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6BF61" w14:textId="69E35D72" w:rsidR="0034179B" w:rsidRPr="00C14666" w:rsidRDefault="00BC365D" w:rsidP="00EA2285">
      <w:pPr>
        <w:jc w:val="center"/>
        <w:rPr>
          <w:rFonts w:asciiTheme="minorHAnsi" w:eastAsia="Times New Roman" w:hAnsiTheme="minorHAnsi" w:cstheme="minorHAnsi"/>
          <w:b/>
        </w:rPr>
      </w:pPr>
      <w:r w:rsidRPr="00C14666">
        <w:rPr>
          <w:rFonts w:asciiTheme="minorHAnsi" w:eastAsia="Times New Roman" w:hAnsiTheme="minorHAnsi" w:cstheme="minorHAnsi"/>
          <w:b/>
          <w:sz w:val="32"/>
          <w:u w:val="single"/>
        </w:rPr>
        <w:t xml:space="preserve">Manual </w:t>
      </w:r>
      <w:r w:rsidR="00272CF0" w:rsidRPr="00C14666">
        <w:rPr>
          <w:rFonts w:asciiTheme="minorHAnsi" w:eastAsia="Times New Roman" w:hAnsiTheme="minorHAnsi" w:cstheme="minorHAnsi"/>
          <w:b/>
          <w:sz w:val="32"/>
          <w:u w:val="single"/>
        </w:rPr>
        <w:t>for the excel template</w:t>
      </w:r>
      <w:r w:rsidR="00272CF0" w:rsidRPr="00C14666">
        <w:rPr>
          <w:rFonts w:asciiTheme="minorHAnsi" w:eastAsia="Times New Roman" w:hAnsiTheme="minorHAnsi" w:cstheme="minorHAnsi"/>
          <w:b/>
          <w:sz w:val="32"/>
        </w:rPr>
        <w:br/>
      </w:r>
    </w:p>
    <w:p w14:paraId="0518ACE8" w14:textId="77777777" w:rsidR="00272CF0" w:rsidRPr="00C14666" w:rsidRDefault="00272CF0" w:rsidP="00272CF0">
      <w:pPr>
        <w:rPr>
          <w:rFonts w:asciiTheme="minorHAnsi" w:eastAsia="Times New Roman" w:hAnsiTheme="minorHAnsi" w:cstheme="minorHAnsi"/>
          <w:b/>
        </w:rPr>
      </w:pPr>
      <w:r w:rsidRPr="00C14666">
        <w:rPr>
          <w:rFonts w:asciiTheme="minorHAnsi" w:eastAsia="Times New Roman" w:hAnsiTheme="minorHAnsi" w:cstheme="minorHAnsi"/>
          <w:b/>
        </w:rPr>
        <w:t>BASIC FORMAT</w:t>
      </w:r>
    </w:p>
    <w:p w14:paraId="1EADEA65" w14:textId="77777777" w:rsidR="00272CF0" w:rsidRPr="00C14666" w:rsidRDefault="00272CF0" w:rsidP="00272CF0">
      <w:pPr>
        <w:rPr>
          <w:rFonts w:asciiTheme="minorHAnsi" w:eastAsia="Times New Roman" w:hAnsiTheme="minorHAnsi" w:cstheme="minorHAnsi"/>
        </w:rPr>
      </w:pPr>
    </w:p>
    <w:p w14:paraId="1105DB51" w14:textId="77777777" w:rsidR="00527E49" w:rsidRPr="00C14666" w:rsidRDefault="00272CF0" w:rsidP="00272CF0">
      <w:pPr>
        <w:rPr>
          <w:rFonts w:asciiTheme="minorHAnsi" w:eastAsia="Times New Roman" w:hAnsiTheme="minorHAnsi" w:cstheme="minorHAnsi"/>
        </w:rPr>
      </w:pPr>
      <w:r w:rsidRPr="00C14666">
        <w:rPr>
          <w:rFonts w:asciiTheme="minorHAnsi" w:eastAsia="Times New Roman" w:hAnsiTheme="minorHAnsi" w:cstheme="minorHAnsi"/>
        </w:rPr>
        <w:t xml:space="preserve">There is one </w:t>
      </w:r>
      <w:r w:rsidR="00527E49" w:rsidRPr="00C14666">
        <w:rPr>
          <w:rFonts w:asciiTheme="minorHAnsi" w:eastAsia="Times New Roman" w:hAnsiTheme="minorHAnsi" w:cstheme="minorHAnsi"/>
        </w:rPr>
        <w:t xml:space="preserve">excel </w:t>
      </w:r>
      <w:r w:rsidRPr="00C14666">
        <w:rPr>
          <w:rFonts w:asciiTheme="minorHAnsi" w:eastAsia="Times New Roman" w:hAnsiTheme="minorHAnsi" w:cstheme="minorHAnsi"/>
        </w:rPr>
        <w:t xml:space="preserve">sheet per IO. The excel </w:t>
      </w:r>
      <w:r w:rsidR="00527E49" w:rsidRPr="00C14666">
        <w:rPr>
          <w:rFonts w:asciiTheme="minorHAnsi" w:eastAsia="Times New Roman" w:hAnsiTheme="minorHAnsi" w:cstheme="minorHAnsi"/>
        </w:rPr>
        <w:t xml:space="preserve">sheet </w:t>
      </w:r>
      <w:r w:rsidRPr="00C14666">
        <w:rPr>
          <w:rFonts w:asciiTheme="minorHAnsi" w:eastAsia="Times New Roman" w:hAnsiTheme="minorHAnsi" w:cstheme="minorHAnsi"/>
        </w:rPr>
        <w:t xml:space="preserve">mirrors the coding scheme. </w:t>
      </w:r>
      <w:r w:rsidR="00CD2871" w:rsidRPr="00C14666">
        <w:rPr>
          <w:rFonts w:asciiTheme="minorHAnsi" w:eastAsia="Times New Roman" w:hAnsiTheme="minorHAnsi" w:cstheme="minorHAnsi"/>
        </w:rPr>
        <w:t>Conceive of the excel sheet as “the depository” for our fine-g</w:t>
      </w:r>
      <w:bookmarkStart w:id="0" w:name="_GoBack"/>
      <w:bookmarkEnd w:id="0"/>
      <w:r w:rsidR="00CD2871" w:rsidRPr="00C14666">
        <w:rPr>
          <w:rFonts w:asciiTheme="minorHAnsi" w:eastAsia="Times New Roman" w:hAnsiTheme="minorHAnsi" w:cstheme="minorHAnsi"/>
        </w:rPr>
        <w:t>rained scoring of IO decision making.</w:t>
      </w:r>
    </w:p>
    <w:p w14:paraId="28BB75DD" w14:textId="77777777" w:rsidR="00CD2871" w:rsidRPr="00C14666" w:rsidRDefault="00CD2871" w:rsidP="00272CF0">
      <w:pPr>
        <w:rPr>
          <w:rFonts w:asciiTheme="minorHAnsi" w:eastAsia="Times New Roman" w:hAnsiTheme="minorHAnsi" w:cstheme="minorHAnsi"/>
        </w:rPr>
      </w:pPr>
    </w:p>
    <w:p w14:paraId="3AA5650B" w14:textId="77777777" w:rsidR="006265CC" w:rsidRPr="00C14666" w:rsidRDefault="006265CC" w:rsidP="00272CF0">
      <w:pPr>
        <w:rPr>
          <w:rFonts w:asciiTheme="minorHAnsi" w:eastAsia="Times New Roman" w:hAnsiTheme="minorHAnsi" w:cstheme="minorHAnsi"/>
        </w:rPr>
      </w:pPr>
      <w:r w:rsidRPr="00C14666">
        <w:rPr>
          <w:rFonts w:asciiTheme="minorHAnsi" w:eastAsia="Times New Roman" w:hAnsiTheme="minorHAnsi" w:cstheme="minorHAnsi"/>
        </w:rPr>
        <w:t xml:space="preserve">The first three columns (year/ body abbreviation/ name of body) </w:t>
      </w:r>
      <w:proofErr w:type="gramStart"/>
      <w:r w:rsidRPr="00C14666">
        <w:rPr>
          <w:rFonts w:asciiTheme="minorHAnsi" w:eastAsia="Times New Roman" w:hAnsiTheme="minorHAnsi" w:cstheme="minorHAnsi"/>
        </w:rPr>
        <w:t>are frozen</w:t>
      </w:r>
      <w:proofErr w:type="gramEnd"/>
      <w:r w:rsidRPr="00C14666">
        <w:rPr>
          <w:rFonts w:asciiTheme="minorHAnsi" w:eastAsia="Times New Roman" w:hAnsiTheme="minorHAnsi" w:cstheme="minorHAnsi"/>
        </w:rPr>
        <w:t xml:space="preserve">, as are the first </w:t>
      </w:r>
      <w:r w:rsidR="00EA2285" w:rsidRPr="00C14666">
        <w:rPr>
          <w:rFonts w:asciiTheme="minorHAnsi" w:eastAsia="Times New Roman" w:hAnsiTheme="minorHAnsi" w:cstheme="minorHAnsi"/>
        </w:rPr>
        <w:t>four rows (dimension</w:t>
      </w:r>
      <w:r w:rsidRPr="00C14666">
        <w:rPr>
          <w:rFonts w:asciiTheme="minorHAnsi" w:eastAsia="Times New Roman" w:hAnsiTheme="minorHAnsi" w:cstheme="minorHAnsi"/>
        </w:rPr>
        <w:t xml:space="preserve">/ </w:t>
      </w:r>
      <w:proofErr w:type="spellStart"/>
      <w:r w:rsidR="00EA2285" w:rsidRPr="00C14666">
        <w:rPr>
          <w:rFonts w:asciiTheme="minorHAnsi" w:eastAsia="Times New Roman" w:hAnsiTheme="minorHAnsi" w:cstheme="minorHAnsi"/>
        </w:rPr>
        <w:t>subdimension</w:t>
      </w:r>
      <w:proofErr w:type="spellEnd"/>
      <w:r w:rsidR="00EA2285" w:rsidRPr="00C14666">
        <w:rPr>
          <w:rFonts w:asciiTheme="minorHAnsi" w:eastAsia="Times New Roman" w:hAnsiTheme="minorHAnsi" w:cstheme="minorHAnsi"/>
        </w:rPr>
        <w:t xml:space="preserve">/ </w:t>
      </w:r>
      <w:r w:rsidRPr="00C14666">
        <w:rPr>
          <w:rFonts w:asciiTheme="minorHAnsi" w:eastAsia="Times New Roman" w:hAnsiTheme="minorHAnsi" w:cstheme="minorHAnsi"/>
        </w:rPr>
        <w:t xml:space="preserve">question </w:t>
      </w:r>
      <w:r w:rsidR="00EA2285" w:rsidRPr="00C14666">
        <w:rPr>
          <w:rFonts w:asciiTheme="minorHAnsi" w:eastAsia="Times New Roman" w:hAnsiTheme="minorHAnsi" w:cstheme="minorHAnsi"/>
        </w:rPr>
        <w:t>description/numeral code &amp; comments</w:t>
      </w:r>
      <w:r w:rsidRPr="00C14666">
        <w:rPr>
          <w:rFonts w:asciiTheme="minorHAnsi" w:eastAsia="Times New Roman" w:hAnsiTheme="minorHAnsi" w:cstheme="minorHAnsi"/>
        </w:rPr>
        <w:t>). They will continue to be visible as you scroll through the document.</w:t>
      </w:r>
      <w:r w:rsidR="00EA2285" w:rsidRPr="00C14666">
        <w:rPr>
          <w:rFonts w:asciiTheme="minorHAnsi" w:eastAsia="Times New Roman" w:hAnsiTheme="minorHAnsi" w:cstheme="minorHAnsi"/>
        </w:rPr>
        <w:t xml:space="preserve"> The nine dimensions (Assembly/ Executive/ GS/ Consultative bodies / Membership/ Constitutional amendment/ Finances/ Policy Making/ Dispute Settlement) are color-coded.</w:t>
      </w:r>
    </w:p>
    <w:p w14:paraId="762234F4" w14:textId="77777777" w:rsidR="00CD2871" w:rsidRPr="00C14666" w:rsidRDefault="006265CC" w:rsidP="00272CF0">
      <w:pPr>
        <w:rPr>
          <w:rFonts w:asciiTheme="minorHAnsi" w:eastAsia="Times New Roman" w:hAnsiTheme="minorHAnsi" w:cstheme="minorHAnsi"/>
        </w:rPr>
      </w:pPr>
      <w:r w:rsidRPr="00C14666">
        <w:rPr>
          <w:rFonts w:asciiTheme="minorHAnsi" w:eastAsia="Times New Roman" w:hAnsiTheme="minorHAnsi" w:cstheme="minorHAnsi"/>
        </w:rPr>
        <w:br/>
      </w:r>
      <w:r w:rsidR="00CD2871" w:rsidRPr="00C14666">
        <w:rPr>
          <w:rFonts w:asciiTheme="minorHAnsi" w:eastAsia="Times New Roman" w:hAnsiTheme="minorHAnsi" w:cstheme="minorHAnsi"/>
        </w:rPr>
        <w:t>Familiarize yourself with the structure.</w:t>
      </w:r>
    </w:p>
    <w:p w14:paraId="19566C4E" w14:textId="77777777" w:rsidR="00CD2871" w:rsidRPr="00C14666" w:rsidRDefault="00CD2871" w:rsidP="00272CF0">
      <w:pPr>
        <w:rPr>
          <w:rFonts w:asciiTheme="minorHAnsi" w:eastAsia="Times New Roman" w:hAnsiTheme="minorHAnsi" w:cstheme="minorHAnsi"/>
        </w:rPr>
      </w:pPr>
    </w:p>
    <w:p w14:paraId="2385A2F6" w14:textId="77777777" w:rsidR="00CD2871" w:rsidRPr="00C14666" w:rsidRDefault="00003511" w:rsidP="00272CF0">
      <w:pPr>
        <w:rPr>
          <w:rFonts w:asciiTheme="minorHAnsi" w:eastAsia="Times New Roman" w:hAnsiTheme="minorHAnsi" w:cstheme="minorHAnsi"/>
        </w:rPr>
      </w:pPr>
      <w:r w:rsidRPr="00C14666">
        <w:rPr>
          <w:rFonts w:asciiTheme="minorHAnsi" w:eastAsia="Times New Roman" w:hAnsiTheme="minorHAnsi" w:cstheme="minorHAnsi"/>
          <w:noProof/>
        </w:rPr>
        <mc:AlternateContent>
          <mc:Choice Requires="wps">
            <w:drawing>
              <wp:anchor distT="0" distB="0" distL="114300" distR="114300" simplePos="0" relativeHeight="251660288" behindDoc="0" locked="0" layoutInCell="1" allowOverlap="1" wp14:anchorId="673D9542" wp14:editId="4094003C">
                <wp:simplePos x="0" y="0"/>
                <wp:positionH relativeFrom="column">
                  <wp:posOffset>1710267</wp:posOffset>
                </wp:positionH>
                <wp:positionV relativeFrom="paragraph">
                  <wp:posOffset>1047327</wp:posOffset>
                </wp:positionV>
                <wp:extent cx="2649855" cy="59055"/>
                <wp:effectExtent l="38100" t="38100" r="74295" b="112395"/>
                <wp:wrapNone/>
                <wp:docPr id="3" name="Straight Arrow Connector 3"/>
                <wp:cNvGraphicFramePr/>
                <a:graphic xmlns:a="http://schemas.openxmlformats.org/drawingml/2006/main">
                  <a:graphicData uri="http://schemas.microsoft.com/office/word/2010/wordprocessingShape">
                    <wps:wsp>
                      <wps:cNvCnPr/>
                      <wps:spPr>
                        <a:xfrm>
                          <a:off x="0" y="0"/>
                          <a:ext cx="2649855" cy="59055"/>
                        </a:xfrm>
                        <a:prstGeom prst="straightConnector1">
                          <a:avLst/>
                        </a:prstGeom>
                        <a:ln w="19050">
                          <a:solidFill>
                            <a:srgbClr val="FF0000"/>
                          </a:solidFill>
                          <a:headEnd type="ova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0BA971B1" id="_x0000_t32" coordsize="21600,21600" o:spt="32" o:oned="t" path="m,l21600,21600e" filled="f">
                <v:path arrowok="t" fillok="f" o:connecttype="none"/>
                <o:lock v:ext="edit" shapetype="t"/>
              </v:shapetype>
              <v:shape id="Straight Arrow Connector 3" o:spid="_x0000_s1026" type="#_x0000_t32" style="position:absolute;margin-left:134.65pt;margin-top:82.45pt;width:208.65pt;height:4.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" strokecolor="red" strokeweight="1.5pt">
                <v:stroke startarrow="oval" endarrow="open"/>
              </v:shape>
            </w:pict>
          </mc:Fallback>
        </mc:AlternateContent>
      </w:r>
      <w:r w:rsidRPr="00C14666">
        <w:rPr>
          <w:rFonts w:asciiTheme="minorHAnsi" w:eastAsia="Times New Roman" w:hAnsiTheme="minorHAnsi" w:cstheme="minorHAnsi"/>
          <w:noProof/>
        </w:rPr>
        <mc:AlternateContent>
          <mc:Choice Requires="wps">
            <w:drawing>
              <wp:anchor distT="0" distB="0" distL="114300" distR="114300" simplePos="0" relativeHeight="251659264" behindDoc="0" locked="0" layoutInCell="1" allowOverlap="1" wp14:anchorId="08D9CFEC" wp14:editId="270A4736">
                <wp:simplePos x="0" y="0"/>
                <wp:positionH relativeFrom="column">
                  <wp:posOffset>4352925</wp:posOffset>
                </wp:positionH>
                <wp:positionV relativeFrom="paragraph">
                  <wp:posOffset>537210</wp:posOffset>
                </wp:positionV>
                <wp:extent cx="1781175" cy="1219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781175" cy="1219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8B97B3" w14:textId="77777777" w:rsidR="00597DB4" w:rsidRPr="00003511" w:rsidRDefault="00597DB4" w:rsidP="00003511">
                            <w:pPr>
                              <w:rPr>
                                <w:sz w:val="16"/>
                                <w:szCs w:val="16"/>
                              </w:rPr>
                            </w:pPr>
                            <w:r w:rsidRPr="00003511">
                              <w:rPr>
                                <w:sz w:val="16"/>
                                <w:szCs w:val="16"/>
                              </w:rPr>
                              <w:t xml:space="preserve">0: 100% by member states </w:t>
                            </w:r>
                          </w:p>
                          <w:p w14:paraId="344774D6" w14:textId="77777777" w:rsidR="00597DB4" w:rsidRPr="00003511" w:rsidRDefault="00597DB4" w:rsidP="00003511">
                            <w:pPr>
                              <w:rPr>
                                <w:sz w:val="16"/>
                                <w:szCs w:val="16"/>
                              </w:rPr>
                            </w:pPr>
                            <w:r w:rsidRPr="00003511">
                              <w:rPr>
                                <w:sz w:val="16"/>
                                <w:szCs w:val="16"/>
                              </w:rPr>
                              <w:t>1: &lt;100% by member states</w:t>
                            </w:r>
                          </w:p>
                          <w:p w14:paraId="345A022C" w14:textId="77777777" w:rsidR="00597DB4" w:rsidRPr="00003511" w:rsidRDefault="00597DB4" w:rsidP="00003511">
                            <w:pPr>
                              <w:rPr>
                                <w:sz w:val="16"/>
                                <w:szCs w:val="16"/>
                              </w:rPr>
                            </w:pPr>
                            <w:r w:rsidRPr="00003511">
                              <w:rPr>
                                <w:sz w:val="16"/>
                                <w:szCs w:val="16"/>
                              </w:rPr>
                              <w:t>2: 50% or more selected by parliaments, regional or local governments, non-state actors (trade unions, business associations, medical associations, or popular     election …)</w:t>
                            </w:r>
                          </w:p>
                          <w:p w14:paraId="7C120FF2" w14:textId="77777777" w:rsidR="00597DB4" w:rsidRPr="00003511" w:rsidRDefault="00597DB4" w:rsidP="00003511">
                            <w:pPr>
                              <w:rPr>
                                <w:sz w:val="16"/>
                                <w:szCs w:val="16"/>
                              </w:rPr>
                            </w:pPr>
                            <w:r w:rsidRPr="00003511">
                              <w:rPr>
                                <w:sz w:val="16"/>
                                <w:szCs w:val="16"/>
                              </w:rPr>
                              <w:t>3: 100% through popular election by citizens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D9CFEC" id="_x0000_t202" coordsize="21600,21600" o:spt="202" path="m,l,21600r21600,l21600,xe">
                <v:stroke joinstyle="miter"/>
                <v:path gradientshapeok="t" o:connecttype="rect"/>
              </v:shapetype>
              <v:shape id="Text Box 2" o:spid="_x0000_s1026" type="#_x0000_t202" style="position:absolute;margin-left:342.75pt;margin-top:42.3pt;width:140.25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" fillcolor="white [3201]" strokeweight=".5pt">
                <v:textbox>
                  <w:txbxContent>
                    <w:p w14:paraId="068B97B3" w14:textId="77777777" w:rsidR="00597DB4" w:rsidRPr="00003511" w:rsidRDefault="00597DB4" w:rsidP="00003511">
                      <w:pPr>
                        <w:rPr>
                          <w:sz w:val="16"/>
                          <w:szCs w:val="16"/>
                        </w:rPr>
                      </w:pPr>
                      <w:r w:rsidRPr="00003511">
                        <w:rPr>
                          <w:sz w:val="16"/>
                          <w:szCs w:val="16"/>
                        </w:rPr>
                        <w:t xml:space="preserve">0: 100% by member states </w:t>
                      </w:r>
                    </w:p>
                    <w:p w14:paraId="344774D6" w14:textId="77777777" w:rsidR="00597DB4" w:rsidRPr="00003511" w:rsidRDefault="00597DB4" w:rsidP="00003511">
                      <w:pPr>
                        <w:rPr>
                          <w:sz w:val="16"/>
                          <w:szCs w:val="16"/>
                        </w:rPr>
                      </w:pPr>
                      <w:r w:rsidRPr="00003511">
                        <w:rPr>
                          <w:sz w:val="16"/>
                          <w:szCs w:val="16"/>
                        </w:rPr>
                        <w:t>1: &lt;100% by member states</w:t>
                      </w:r>
                    </w:p>
                    <w:p w14:paraId="345A022C" w14:textId="77777777" w:rsidR="00597DB4" w:rsidRPr="00003511" w:rsidRDefault="00597DB4" w:rsidP="00003511">
                      <w:pPr>
                        <w:rPr>
                          <w:sz w:val="16"/>
                          <w:szCs w:val="16"/>
                        </w:rPr>
                      </w:pPr>
                      <w:r w:rsidRPr="00003511">
                        <w:rPr>
                          <w:sz w:val="16"/>
                          <w:szCs w:val="16"/>
                        </w:rPr>
                        <w:t>2: 50% or more selected by parliaments, regional or local governments, non-state actors (trade unions, business associations, medical associations, or popular     election …)</w:t>
                      </w:r>
                    </w:p>
                    <w:p w14:paraId="7C120FF2" w14:textId="77777777" w:rsidR="00597DB4" w:rsidRPr="00003511" w:rsidRDefault="00597DB4" w:rsidP="00003511">
                      <w:pPr>
                        <w:rPr>
                          <w:sz w:val="16"/>
                          <w:szCs w:val="16"/>
                        </w:rPr>
                      </w:pPr>
                      <w:r w:rsidRPr="00003511">
                        <w:rPr>
                          <w:sz w:val="16"/>
                          <w:szCs w:val="16"/>
                        </w:rPr>
                        <w:t>3: 100% through popular election by citizens</w:t>
                      </w:r>
                    </w:p>
                  </w:txbxContent>
                </v:textbox>
              </v:shape>
            </w:pict>
          </mc:Fallback>
        </mc:AlternateContent>
      </w:r>
      <w:r w:rsidR="00CD2871" w:rsidRPr="00C14666">
        <w:rPr>
          <w:rFonts w:asciiTheme="minorHAnsi" w:eastAsia="Times New Roman" w:hAnsiTheme="minorHAnsi" w:cstheme="minorHAnsi"/>
          <w:noProof/>
        </w:rPr>
        <w:drawing>
          <wp:inline distT="0" distB="0" distL="0" distR="0" wp14:anchorId="505A981E" wp14:editId="7A74A389">
            <wp:extent cx="3629025" cy="2697726"/>
            <wp:effectExtent l="19050" t="19050" r="9525"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33302" cy="2700905"/>
                    </a:xfrm>
                    <a:prstGeom prst="rect">
                      <a:avLst/>
                    </a:prstGeom>
                    <a:noFill/>
                    <a:ln>
                      <a:solidFill>
                        <a:schemeClr val="tx1"/>
                      </a:solidFill>
                    </a:ln>
                  </pic:spPr>
                </pic:pic>
              </a:graphicData>
            </a:graphic>
          </wp:inline>
        </w:drawing>
      </w:r>
    </w:p>
    <w:p w14:paraId="58C97ACD" w14:textId="77777777" w:rsidR="00CD2871" w:rsidRPr="00C14666" w:rsidRDefault="00CD2871" w:rsidP="00272CF0">
      <w:pPr>
        <w:rPr>
          <w:rFonts w:asciiTheme="minorHAnsi" w:eastAsia="Times New Roman" w:hAnsiTheme="minorHAnsi" w:cstheme="minorHAnsi"/>
        </w:rPr>
      </w:pPr>
    </w:p>
    <w:p w14:paraId="4478F698" w14:textId="77777777" w:rsidR="00527E49" w:rsidRPr="00C14666" w:rsidRDefault="00527E49" w:rsidP="00272CF0">
      <w:pPr>
        <w:rPr>
          <w:rFonts w:asciiTheme="minorHAnsi" w:eastAsia="Times New Roman" w:hAnsiTheme="minorHAnsi" w:cstheme="minorHAnsi"/>
        </w:rPr>
      </w:pPr>
    </w:p>
    <w:p w14:paraId="6F99032D" w14:textId="77777777" w:rsidR="0070678F" w:rsidRPr="00C14666" w:rsidRDefault="0034179B" w:rsidP="00272CF0">
      <w:pPr>
        <w:rPr>
          <w:rFonts w:asciiTheme="minorHAnsi" w:eastAsia="Times New Roman" w:hAnsiTheme="minorHAnsi" w:cstheme="minorHAnsi"/>
        </w:rPr>
      </w:pPr>
      <w:r w:rsidRPr="00C14666">
        <w:rPr>
          <w:rFonts w:asciiTheme="minorHAnsi" w:eastAsia="Times New Roman" w:hAnsiTheme="minorHAnsi" w:cstheme="minorHAnsi"/>
        </w:rPr>
        <w:t xml:space="preserve">The template contains the simplest formatting for the year 1950 and the year 2010 - you will need to customize rows to your organization, but columns </w:t>
      </w:r>
      <w:proofErr w:type="gramStart"/>
      <w:r w:rsidRPr="00C14666">
        <w:rPr>
          <w:rFonts w:asciiTheme="minorHAnsi" w:eastAsia="Times New Roman" w:hAnsiTheme="minorHAnsi" w:cstheme="minorHAnsi"/>
        </w:rPr>
        <w:t>should be given</w:t>
      </w:r>
      <w:proofErr w:type="gramEnd"/>
      <w:r w:rsidRPr="00C14666">
        <w:rPr>
          <w:rFonts w:asciiTheme="minorHAnsi" w:eastAsia="Times New Roman" w:hAnsiTheme="minorHAnsi" w:cstheme="minorHAnsi"/>
        </w:rPr>
        <w:t>.</w:t>
      </w:r>
    </w:p>
    <w:p w14:paraId="5C1BCD02" w14:textId="77777777" w:rsidR="0070678F" w:rsidRPr="00C14666" w:rsidRDefault="0070678F" w:rsidP="00272CF0">
      <w:pPr>
        <w:rPr>
          <w:rFonts w:asciiTheme="minorHAnsi" w:eastAsia="Times New Roman" w:hAnsiTheme="minorHAnsi" w:cstheme="minorHAnsi"/>
        </w:rPr>
      </w:pPr>
    </w:p>
    <w:p w14:paraId="3194A2B7" w14:textId="06F4AAFA" w:rsidR="00F02DEB" w:rsidRPr="00C14666" w:rsidRDefault="00272CF0" w:rsidP="00272CF0">
      <w:pPr>
        <w:rPr>
          <w:rFonts w:asciiTheme="minorHAnsi" w:eastAsia="Times New Roman" w:hAnsiTheme="minorHAnsi" w:cstheme="minorHAnsi"/>
        </w:rPr>
      </w:pPr>
      <w:r w:rsidRPr="00C14666">
        <w:rPr>
          <w:rFonts w:asciiTheme="minorHAnsi" w:eastAsia="Times New Roman" w:hAnsiTheme="minorHAnsi" w:cstheme="minorHAnsi"/>
        </w:rPr>
        <w:t xml:space="preserve">The </w:t>
      </w:r>
      <w:r w:rsidRPr="00C14666">
        <w:rPr>
          <w:rFonts w:asciiTheme="minorHAnsi" w:eastAsia="Times New Roman" w:hAnsiTheme="minorHAnsi" w:cstheme="minorHAnsi"/>
          <w:b/>
        </w:rPr>
        <w:t>columns</w:t>
      </w:r>
      <w:r w:rsidRPr="00C14666">
        <w:rPr>
          <w:rFonts w:asciiTheme="minorHAnsi" w:eastAsia="Times New Roman" w:hAnsiTheme="minorHAnsi" w:cstheme="minorHAnsi"/>
        </w:rPr>
        <w:t xml:space="preserve"> refer to the </w:t>
      </w:r>
      <w:r w:rsidR="00441CBA" w:rsidRPr="00C14666">
        <w:rPr>
          <w:rFonts w:asciiTheme="minorHAnsi" w:eastAsia="Times New Roman" w:hAnsiTheme="minorHAnsi" w:cstheme="minorHAnsi"/>
          <w:i/>
        </w:rPr>
        <w:t>elements/ components</w:t>
      </w:r>
      <w:r w:rsidR="00527E49" w:rsidRPr="00C14666">
        <w:rPr>
          <w:rFonts w:asciiTheme="minorHAnsi" w:eastAsia="Times New Roman" w:hAnsiTheme="minorHAnsi" w:cstheme="minorHAnsi"/>
        </w:rPr>
        <w:t xml:space="preserve"> of the IO decision process</w:t>
      </w:r>
      <w:r w:rsidR="00441CBA" w:rsidRPr="00C14666">
        <w:rPr>
          <w:rFonts w:asciiTheme="minorHAnsi" w:eastAsia="Times New Roman" w:hAnsiTheme="minorHAnsi" w:cstheme="minorHAnsi"/>
        </w:rPr>
        <w:t xml:space="preserve"> that we investigate</w:t>
      </w:r>
      <w:r w:rsidR="00CD2871" w:rsidRPr="00C14666">
        <w:rPr>
          <w:rFonts w:asciiTheme="minorHAnsi" w:eastAsia="Times New Roman" w:hAnsiTheme="minorHAnsi" w:cstheme="minorHAnsi"/>
        </w:rPr>
        <w:t xml:space="preserve">. </w:t>
      </w:r>
      <w:r w:rsidR="000B72D6" w:rsidRPr="00C14666">
        <w:rPr>
          <w:rFonts w:asciiTheme="minorHAnsi" w:eastAsia="Times New Roman" w:hAnsiTheme="minorHAnsi" w:cstheme="minorHAnsi"/>
        </w:rPr>
        <w:t xml:space="preserve">Columns pertain to a </w:t>
      </w:r>
      <w:r w:rsidRPr="00C14666">
        <w:rPr>
          <w:rFonts w:asciiTheme="minorHAnsi" w:eastAsia="Times New Roman" w:hAnsiTheme="minorHAnsi" w:cstheme="minorHAnsi"/>
        </w:rPr>
        <w:t>Roman Question</w:t>
      </w:r>
      <w:r w:rsidR="00CD2871" w:rsidRPr="00C14666">
        <w:rPr>
          <w:rFonts w:asciiTheme="minorHAnsi" w:eastAsia="Times New Roman" w:hAnsiTheme="minorHAnsi" w:cstheme="minorHAnsi"/>
        </w:rPr>
        <w:t>-number</w:t>
      </w:r>
      <w:r w:rsidRPr="00C14666">
        <w:rPr>
          <w:rFonts w:asciiTheme="minorHAnsi" w:eastAsia="Times New Roman" w:hAnsiTheme="minorHAnsi" w:cstheme="minorHAnsi"/>
        </w:rPr>
        <w:t xml:space="preserve"> </w:t>
      </w:r>
      <w:r w:rsidR="00527E49" w:rsidRPr="00C14666">
        <w:rPr>
          <w:rFonts w:asciiTheme="minorHAnsi" w:eastAsia="Times New Roman" w:hAnsiTheme="minorHAnsi" w:cstheme="minorHAnsi"/>
        </w:rPr>
        <w:t>from</w:t>
      </w:r>
      <w:r w:rsidRPr="00C14666">
        <w:rPr>
          <w:rFonts w:asciiTheme="minorHAnsi" w:eastAsia="Times New Roman" w:hAnsiTheme="minorHAnsi" w:cstheme="minorHAnsi"/>
        </w:rPr>
        <w:t xml:space="preserve"> the coding scheme</w:t>
      </w:r>
      <w:r w:rsidR="006265CC" w:rsidRPr="00C14666">
        <w:rPr>
          <w:rFonts w:asciiTheme="minorHAnsi" w:eastAsia="Times New Roman" w:hAnsiTheme="minorHAnsi" w:cstheme="minorHAnsi"/>
        </w:rPr>
        <w:t xml:space="preserve">. </w:t>
      </w:r>
      <w:r w:rsidR="00F02DEB" w:rsidRPr="00C14666">
        <w:rPr>
          <w:rFonts w:asciiTheme="minorHAnsi" w:eastAsia="Times New Roman" w:hAnsiTheme="minorHAnsi" w:cstheme="minorHAnsi"/>
        </w:rPr>
        <w:t>We do</w:t>
      </w:r>
      <w:r w:rsidR="00C14666">
        <w:rPr>
          <w:rFonts w:asciiTheme="minorHAnsi" w:eastAsia="Times New Roman" w:hAnsiTheme="minorHAnsi" w:cstheme="minorHAnsi"/>
        </w:rPr>
        <w:t xml:space="preserve"> </w:t>
      </w:r>
      <w:r w:rsidR="00F02DEB" w:rsidRPr="00C14666">
        <w:rPr>
          <w:rFonts w:asciiTheme="minorHAnsi" w:eastAsia="Times New Roman" w:hAnsiTheme="minorHAnsi" w:cstheme="minorHAnsi"/>
        </w:rPr>
        <w:t>n</w:t>
      </w:r>
      <w:r w:rsidR="00C14666">
        <w:rPr>
          <w:rFonts w:asciiTheme="minorHAnsi" w:eastAsia="Times New Roman" w:hAnsiTheme="minorHAnsi" w:cstheme="minorHAnsi"/>
        </w:rPr>
        <w:t>o</w:t>
      </w:r>
      <w:r w:rsidR="00F02DEB" w:rsidRPr="00C14666">
        <w:rPr>
          <w:rFonts w:asciiTheme="minorHAnsi" w:eastAsia="Times New Roman" w:hAnsiTheme="minorHAnsi" w:cstheme="minorHAnsi"/>
        </w:rPr>
        <w:t xml:space="preserve">t use </w:t>
      </w:r>
      <w:r w:rsidR="006265CC" w:rsidRPr="00C14666">
        <w:rPr>
          <w:rFonts w:asciiTheme="minorHAnsi" w:eastAsia="Times New Roman" w:hAnsiTheme="minorHAnsi" w:cstheme="minorHAnsi"/>
        </w:rPr>
        <w:t xml:space="preserve">the abstract Roman numeral, </w:t>
      </w:r>
      <w:r w:rsidR="00F02DEB" w:rsidRPr="00C14666">
        <w:rPr>
          <w:rFonts w:asciiTheme="minorHAnsi" w:eastAsia="Times New Roman" w:hAnsiTheme="minorHAnsi" w:cstheme="minorHAnsi"/>
        </w:rPr>
        <w:t xml:space="preserve">but instead summarize the </w:t>
      </w:r>
      <w:r w:rsidR="006265CC" w:rsidRPr="00C14666">
        <w:rPr>
          <w:rFonts w:asciiTheme="minorHAnsi" w:eastAsia="Times New Roman" w:hAnsiTheme="minorHAnsi" w:cstheme="minorHAnsi"/>
        </w:rPr>
        <w:t xml:space="preserve">question topic in vertical </w:t>
      </w:r>
      <w:r w:rsidR="00F02DEB" w:rsidRPr="00C14666">
        <w:rPr>
          <w:rFonts w:asciiTheme="minorHAnsi" w:eastAsia="Times New Roman" w:hAnsiTheme="minorHAnsi" w:cstheme="minorHAnsi"/>
        </w:rPr>
        <w:t>shorthand</w:t>
      </w:r>
      <w:r w:rsidR="006265CC" w:rsidRPr="00C14666">
        <w:rPr>
          <w:rFonts w:asciiTheme="minorHAnsi" w:eastAsia="Times New Roman" w:hAnsiTheme="minorHAnsi" w:cstheme="minorHAnsi"/>
        </w:rPr>
        <w:t xml:space="preserve">. Thus instead of Roman numeral I we write “Selected,” or instead of </w:t>
      </w:r>
      <w:r w:rsidR="009F23B6" w:rsidRPr="00C14666">
        <w:rPr>
          <w:rFonts w:asciiTheme="minorHAnsi" w:eastAsia="Times New Roman" w:hAnsiTheme="minorHAnsi" w:cstheme="minorHAnsi"/>
        </w:rPr>
        <w:t xml:space="preserve">Roman numeral </w:t>
      </w:r>
      <w:r w:rsidR="006265CC" w:rsidRPr="00C14666">
        <w:rPr>
          <w:rFonts w:asciiTheme="minorHAnsi" w:eastAsia="Times New Roman" w:hAnsiTheme="minorHAnsi" w:cstheme="minorHAnsi"/>
        </w:rPr>
        <w:t>II</w:t>
      </w:r>
      <w:r w:rsidR="00F02DEB" w:rsidRPr="00C14666">
        <w:rPr>
          <w:rFonts w:asciiTheme="minorHAnsi" w:eastAsia="Times New Roman" w:hAnsiTheme="minorHAnsi" w:cstheme="minorHAnsi"/>
        </w:rPr>
        <w:t>I</w:t>
      </w:r>
      <w:r w:rsidR="006265CC" w:rsidRPr="00C14666">
        <w:rPr>
          <w:rFonts w:asciiTheme="minorHAnsi" w:eastAsia="Times New Roman" w:hAnsiTheme="minorHAnsi" w:cstheme="minorHAnsi"/>
        </w:rPr>
        <w:t xml:space="preserve"> </w:t>
      </w:r>
      <w:r w:rsidR="00F02DEB" w:rsidRPr="00C14666">
        <w:rPr>
          <w:rFonts w:asciiTheme="minorHAnsi" w:eastAsia="Times New Roman" w:hAnsiTheme="minorHAnsi" w:cstheme="minorHAnsi"/>
        </w:rPr>
        <w:t xml:space="preserve">(part a) </w:t>
      </w:r>
      <w:r w:rsidR="006265CC" w:rsidRPr="00C14666">
        <w:rPr>
          <w:rFonts w:asciiTheme="minorHAnsi" w:eastAsia="Times New Roman" w:hAnsiTheme="minorHAnsi" w:cstheme="minorHAnsi"/>
        </w:rPr>
        <w:t xml:space="preserve">we </w:t>
      </w:r>
      <w:proofErr w:type="gramStart"/>
      <w:r w:rsidR="006265CC" w:rsidRPr="00C14666">
        <w:rPr>
          <w:rFonts w:asciiTheme="minorHAnsi" w:eastAsia="Times New Roman" w:hAnsiTheme="minorHAnsi" w:cstheme="minorHAnsi"/>
        </w:rPr>
        <w:t>write</w:t>
      </w:r>
      <w:proofErr w:type="gramEnd"/>
      <w:r w:rsidR="006265CC" w:rsidRPr="00C14666">
        <w:rPr>
          <w:rFonts w:asciiTheme="minorHAnsi" w:eastAsia="Times New Roman" w:hAnsiTheme="minorHAnsi" w:cstheme="minorHAnsi"/>
        </w:rPr>
        <w:t xml:space="preserve"> </w:t>
      </w:r>
      <w:r w:rsidR="00F02DEB" w:rsidRPr="00C14666">
        <w:rPr>
          <w:rFonts w:asciiTheme="minorHAnsi" w:eastAsia="Times New Roman" w:hAnsiTheme="minorHAnsi" w:cstheme="minorHAnsi"/>
        </w:rPr>
        <w:t>“Weighted vote.”</w:t>
      </w:r>
      <w:r w:rsidR="006265CC" w:rsidRPr="00C14666">
        <w:rPr>
          <w:rFonts w:asciiTheme="minorHAnsi" w:eastAsia="Times New Roman" w:hAnsiTheme="minorHAnsi" w:cstheme="minorHAnsi"/>
        </w:rPr>
        <w:t xml:space="preserve"> </w:t>
      </w:r>
    </w:p>
    <w:p w14:paraId="2E3309EB" w14:textId="77777777" w:rsidR="00F02DEB" w:rsidRPr="00C14666" w:rsidRDefault="00F02DEB" w:rsidP="00272CF0">
      <w:pPr>
        <w:rPr>
          <w:rFonts w:asciiTheme="minorHAnsi" w:eastAsia="Times New Roman" w:hAnsiTheme="minorHAnsi" w:cstheme="minorHAnsi"/>
        </w:rPr>
      </w:pPr>
    </w:p>
    <w:p w14:paraId="77104220" w14:textId="77777777" w:rsidR="000B72D6" w:rsidRPr="00C14666" w:rsidRDefault="00EA2285" w:rsidP="00272CF0">
      <w:pPr>
        <w:rPr>
          <w:rFonts w:asciiTheme="minorHAnsi" w:eastAsia="Times New Roman" w:hAnsiTheme="minorHAnsi" w:cstheme="minorHAnsi"/>
        </w:rPr>
      </w:pPr>
      <w:r w:rsidRPr="00C14666">
        <w:rPr>
          <w:rFonts w:asciiTheme="minorHAnsi" w:eastAsia="Times New Roman" w:hAnsiTheme="minorHAnsi" w:cstheme="minorHAnsi"/>
        </w:rPr>
        <w:t>W</w:t>
      </w:r>
      <w:r w:rsidR="000B72D6" w:rsidRPr="00C14666">
        <w:rPr>
          <w:rFonts w:asciiTheme="minorHAnsi" w:eastAsia="Times New Roman" w:hAnsiTheme="minorHAnsi" w:cstheme="minorHAnsi"/>
        </w:rPr>
        <w:t xml:space="preserve">e often </w:t>
      </w:r>
      <w:r w:rsidR="00F02DEB" w:rsidRPr="00C14666">
        <w:rPr>
          <w:rFonts w:asciiTheme="minorHAnsi" w:eastAsia="Times New Roman" w:hAnsiTheme="minorHAnsi" w:cstheme="minorHAnsi"/>
        </w:rPr>
        <w:t xml:space="preserve">need to </w:t>
      </w:r>
      <w:r w:rsidR="000B72D6" w:rsidRPr="00C14666">
        <w:rPr>
          <w:rFonts w:asciiTheme="minorHAnsi" w:eastAsia="Times New Roman" w:hAnsiTheme="minorHAnsi" w:cstheme="minorHAnsi"/>
        </w:rPr>
        <w:t xml:space="preserve">ask the same question for more than one body, </w:t>
      </w:r>
      <w:r w:rsidRPr="00C14666">
        <w:rPr>
          <w:rFonts w:asciiTheme="minorHAnsi" w:eastAsia="Times New Roman" w:hAnsiTheme="minorHAnsi" w:cstheme="minorHAnsi"/>
        </w:rPr>
        <w:t xml:space="preserve">and thus </w:t>
      </w:r>
      <w:r w:rsidR="006265CC" w:rsidRPr="00C14666">
        <w:rPr>
          <w:rFonts w:asciiTheme="minorHAnsi" w:eastAsia="Times New Roman" w:hAnsiTheme="minorHAnsi" w:cstheme="minorHAnsi"/>
        </w:rPr>
        <w:t xml:space="preserve">most columns </w:t>
      </w:r>
      <w:r w:rsidR="00F02DEB" w:rsidRPr="00C14666">
        <w:rPr>
          <w:rFonts w:asciiTheme="minorHAnsi" w:eastAsia="Times New Roman" w:hAnsiTheme="minorHAnsi" w:cstheme="minorHAnsi"/>
        </w:rPr>
        <w:t xml:space="preserve">contain </w:t>
      </w:r>
      <w:r w:rsidR="006265CC" w:rsidRPr="00C14666">
        <w:rPr>
          <w:rFonts w:asciiTheme="minorHAnsi" w:eastAsia="Times New Roman" w:hAnsiTheme="minorHAnsi" w:cstheme="minorHAnsi"/>
        </w:rPr>
        <w:t xml:space="preserve">a combination of </w:t>
      </w:r>
      <w:r w:rsidR="00F02DEB" w:rsidRPr="00C14666">
        <w:rPr>
          <w:rFonts w:asciiTheme="minorHAnsi" w:eastAsia="Times New Roman" w:hAnsiTheme="minorHAnsi" w:cstheme="minorHAnsi"/>
        </w:rPr>
        <w:t xml:space="preserve">letters and </w:t>
      </w:r>
      <w:r w:rsidR="006265CC" w:rsidRPr="00C14666">
        <w:rPr>
          <w:rFonts w:asciiTheme="minorHAnsi" w:eastAsia="Times New Roman" w:hAnsiTheme="minorHAnsi" w:cstheme="minorHAnsi"/>
        </w:rPr>
        <w:t>numerals</w:t>
      </w:r>
      <w:r w:rsidR="00F02DEB" w:rsidRPr="00C14666">
        <w:rPr>
          <w:rFonts w:asciiTheme="minorHAnsi" w:eastAsia="Times New Roman" w:hAnsiTheme="minorHAnsi" w:cstheme="minorHAnsi"/>
        </w:rPr>
        <w:t xml:space="preserve"> in the format: [body name]</w:t>
      </w:r>
      <w:proofErr w:type="gramStart"/>
      <w:r w:rsidR="00272CF0" w:rsidRPr="00C14666">
        <w:rPr>
          <w:rFonts w:asciiTheme="minorHAnsi" w:eastAsia="Times New Roman" w:hAnsiTheme="minorHAnsi" w:cstheme="minorHAnsi"/>
        </w:rPr>
        <w:t>.</w:t>
      </w:r>
      <w:r w:rsidR="00F02DEB" w:rsidRPr="00C14666">
        <w:rPr>
          <w:rFonts w:asciiTheme="minorHAnsi" w:eastAsia="Times New Roman" w:hAnsiTheme="minorHAnsi" w:cstheme="minorHAnsi"/>
        </w:rPr>
        <w:t>[</w:t>
      </w:r>
      <w:proofErr w:type="gramEnd"/>
      <w:r w:rsidR="00F02DEB" w:rsidRPr="00C14666">
        <w:rPr>
          <w:rFonts w:asciiTheme="minorHAnsi" w:eastAsia="Times New Roman" w:hAnsiTheme="minorHAnsi" w:cstheme="minorHAnsi"/>
        </w:rPr>
        <w:t>question numeral].</w:t>
      </w:r>
      <w:r w:rsidR="000B72D6" w:rsidRPr="00C14666">
        <w:rPr>
          <w:rFonts w:asciiTheme="minorHAnsi" w:eastAsia="Times New Roman" w:hAnsiTheme="minorHAnsi" w:cstheme="minorHAnsi"/>
        </w:rPr>
        <w:t xml:space="preserve"> </w:t>
      </w:r>
      <w:r w:rsidR="000B72D6" w:rsidRPr="00C14666">
        <w:rPr>
          <w:rFonts w:asciiTheme="minorHAnsi" w:eastAsia="Times New Roman" w:hAnsiTheme="minorHAnsi" w:cstheme="minorHAnsi"/>
        </w:rPr>
        <w:lastRenderedPageBreak/>
        <w:t xml:space="preserve">Thus A1.1 </w:t>
      </w:r>
      <w:r w:rsidR="00F02DEB" w:rsidRPr="00C14666">
        <w:rPr>
          <w:rFonts w:asciiTheme="minorHAnsi" w:eastAsia="Times New Roman" w:hAnsiTheme="minorHAnsi" w:cstheme="minorHAnsi"/>
        </w:rPr>
        <w:t xml:space="preserve">= </w:t>
      </w:r>
      <w:r w:rsidR="000B72D6" w:rsidRPr="00C14666">
        <w:rPr>
          <w:rFonts w:asciiTheme="minorHAnsi" w:eastAsia="Times New Roman" w:hAnsiTheme="minorHAnsi" w:cstheme="minorHAnsi"/>
        </w:rPr>
        <w:t>Assembly 1 on</w:t>
      </w:r>
      <w:r w:rsidR="00F02DEB" w:rsidRPr="00C14666">
        <w:rPr>
          <w:rFonts w:asciiTheme="minorHAnsi" w:eastAsia="Times New Roman" w:hAnsiTheme="minorHAnsi" w:cstheme="minorHAnsi"/>
        </w:rPr>
        <w:t xml:space="preserve"> Question</w:t>
      </w:r>
      <w:r w:rsidR="000B72D6" w:rsidRPr="00C14666">
        <w:rPr>
          <w:rFonts w:asciiTheme="minorHAnsi" w:eastAsia="Times New Roman" w:hAnsiTheme="minorHAnsi" w:cstheme="minorHAnsi"/>
        </w:rPr>
        <w:t xml:space="preserve"> I; A2.1 </w:t>
      </w:r>
      <w:r w:rsidR="00F02DEB" w:rsidRPr="00C14666">
        <w:rPr>
          <w:rFonts w:asciiTheme="minorHAnsi" w:eastAsia="Times New Roman" w:hAnsiTheme="minorHAnsi" w:cstheme="minorHAnsi"/>
        </w:rPr>
        <w:t>=</w:t>
      </w:r>
      <w:r w:rsidR="000B72D6" w:rsidRPr="00C14666">
        <w:rPr>
          <w:rFonts w:asciiTheme="minorHAnsi" w:eastAsia="Times New Roman" w:hAnsiTheme="minorHAnsi" w:cstheme="minorHAnsi"/>
        </w:rPr>
        <w:t xml:space="preserve"> Assembly 2 on </w:t>
      </w:r>
      <w:r w:rsidR="00F02DEB" w:rsidRPr="00C14666">
        <w:rPr>
          <w:rFonts w:asciiTheme="minorHAnsi" w:eastAsia="Times New Roman" w:hAnsiTheme="minorHAnsi" w:cstheme="minorHAnsi"/>
        </w:rPr>
        <w:t>Q</w:t>
      </w:r>
      <w:r w:rsidR="000B72D6" w:rsidRPr="00C14666">
        <w:rPr>
          <w:rFonts w:asciiTheme="minorHAnsi" w:eastAsia="Times New Roman" w:hAnsiTheme="minorHAnsi" w:cstheme="minorHAnsi"/>
        </w:rPr>
        <w:t xml:space="preserve"> I; A1.3a </w:t>
      </w:r>
      <w:r w:rsidR="00F02DEB" w:rsidRPr="00C14666">
        <w:rPr>
          <w:rFonts w:asciiTheme="minorHAnsi" w:eastAsia="Times New Roman" w:hAnsiTheme="minorHAnsi" w:cstheme="minorHAnsi"/>
        </w:rPr>
        <w:t>= Assembly 1 on Q</w:t>
      </w:r>
      <w:r w:rsidR="000B72D6" w:rsidRPr="00C14666">
        <w:rPr>
          <w:rFonts w:asciiTheme="minorHAnsi" w:eastAsia="Times New Roman" w:hAnsiTheme="minorHAnsi" w:cstheme="minorHAnsi"/>
        </w:rPr>
        <w:t xml:space="preserve"> III (part a). </w:t>
      </w:r>
    </w:p>
    <w:p w14:paraId="45C5C9F3" w14:textId="77777777" w:rsidR="000B72D6" w:rsidRPr="00C14666" w:rsidRDefault="000B72D6" w:rsidP="00272CF0">
      <w:pPr>
        <w:rPr>
          <w:rFonts w:asciiTheme="minorHAnsi" w:eastAsia="Times New Roman" w:hAnsiTheme="minorHAnsi" w:cstheme="minorHAnsi"/>
        </w:rPr>
      </w:pPr>
    </w:p>
    <w:p w14:paraId="4FE140B9" w14:textId="77777777" w:rsidR="00527E49" w:rsidRPr="00C14666" w:rsidRDefault="00F02DEB" w:rsidP="00272CF0">
      <w:pPr>
        <w:rPr>
          <w:rFonts w:asciiTheme="minorHAnsi" w:eastAsia="Times New Roman" w:hAnsiTheme="minorHAnsi" w:cstheme="minorHAnsi"/>
        </w:rPr>
      </w:pPr>
      <w:r w:rsidRPr="00C14666">
        <w:rPr>
          <w:rFonts w:asciiTheme="minorHAnsi" w:eastAsia="Times New Roman" w:hAnsiTheme="minorHAnsi" w:cstheme="minorHAnsi"/>
        </w:rPr>
        <w:t xml:space="preserve">Right-click on a cell </w:t>
      </w:r>
      <w:r w:rsidR="00527E49" w:rsidRPr="00C14666">
        <w:rPr>
          <w:rFonts w:asciiTheme="minorHAnsi" w:eastAsia="Times New Roman" w:hAnsiTheme="minorHAnsi" w:cstheme="minorHAnsi"/>
        </w:rPr>
        <w:t xml:space="preserve">to </w:t>
      </w:r>
      <w:r w:rsidRPr="00C14666">
        <w:rPr>
          <w:rFonts w:asciiTheme="minorHAnsi" w:eastAsia="Times New Roman" w:hAnsiTheme="minorHAnsi" w:cstheme="minorHAnsi"/>
        </w:rPr>
        <w:t xml:space="preserve">bring up the comment that contains </w:t>
      </w:r>
      <w:r w:rsidR="00527E49" w:rsidRPr="00C14666">
        <w:rPr>
          <w:rFonts w:asciiTheme="minorHAnsi" w:eastAsia="Times New Roman" w:hAnsiTheme="minorHAnsi" w:cstheme="minorHAnsi"/>
        </w:rPr>
        <w:t xml:space="preserve">coding options. For example, for A1.1 (how </w:t>
      </w:r>
      <w:proofErr w:type="gramStart"/>
      <w:r w:rsidR="00527E49" w:rsidRPr="00C14666">
        <w:rPr>
          <w:rFonts w:asciiTheme="minorHAnsi" w:eastAsia="Times New Roman" w:hAnsiTheme="minorHAnsi" w:cstheme="minorHAnsi"/>
        </w:rPr>
        <w:t>are members of the assembly selected</w:t>
      </w:r>
      <w:proofErr w:type="gramEnd"/>
      <w:r w:rsidR="00527E49" w:rsidRPr="00C14666">
        <w:rPr>
          <w:rFonts w:asciiTheme="minorHAnsi" w:eastAsia="Times New Roman" w:hAnsiTheme="minorHAnsi" w:cstheme="minorHAnsi"/>
        </w:rPr>
        <w:t xml:space="preserve">?) the comment </w:t>
      </w:r>
      <w:r w:rsidRPr="00C14666">
        <w:rPr>
          <w:rFonts w:asciiTheme="minorHAnsi" w:eastAsia="Times New Roman" w:hAnsiTheme="minorHAnsi" w:cstheme="minorHAnsi"/>
        </w:rPr>
        <w:t>reads</w:t>
      </w:r>
      <w:r w:rsidR="00527E49" w:rsidRPr="00C14666">
        <w:rPr>
          <w:rFonts w:asciiTheme="minorHAnsi" w:eastAsia="Times New Roman" w:hAnsiTheme="minorHAnsi" w:cstheme="minorHAnsi"/>
        </w:rPr>
        <w:t>: </w:t>
      </w:r>
    </w:p>
    <w:p w14:paraId="0F7CE40F" w14:textId="77777777" w:rsidR="00527E49" w:rsidRPr="00C14666" w:rsidRDefault="00527E49" w:rsidP="00527E49">
      <w:pPr>
        <w:ind w:left="288"/>
        <w:rPr>
          <w:rFonts w:asciiTheme="minorHAnsi" w:eastAsia="Times New Roman" w:hAnsiTheme="minorHAnsi" w:cstheme="minorHAnsi"/>
        </w:rPr>
      </w:pPr>
      <w:r w:rsidRPr="00C14666">
        <w:rPr>
          <w:rFonts w:asciiTheme="minorHAnsi" w:eastAsia="Times New Roman" w:hAnsiTheme="minorHAnsi" w:cstheme="minorHAnsi"/>
        </w:rPr>
        <w:t>0: 100% by member states </w:t>
      </w:r>
      <w:r w:rsidRPr="00C14666">
        <w:rPr>
          <w:rFonts w:asciiTheme="minorHAnsi" w:eastAsia="Times New Roman" w:hAnsiTheme="minorHAnsi" w:cstheme="minorHAnsi"/>
        </w:rPr>
        <w:br/>
        <w:t>1: &lt;100% by member states</w:t>
      </w:r>
      <w:r w:rsidRPr="00C14666">
        <w:rPr>
          <w:rFonts w:asciiTheme="minorHAnsi" w:eastAsia="Times New Roman" w:hAnsiTheme="minorHAnsi" w:cstheme="minorHAnsi"/>
        </w:rPr>
        <w:br/>
        <w:t>2: 50% or more selected by parliaments, regional or local governments, non-state actors</w:t>
      </w:r>
      <w:r w:rsidRPr="00C14666">
        <w:rPr>
          <w:rFonts w:asciiTheme="minorHAnsi" w:eastAsia="Times New Roman" w:hAnsiTheme="minorHAnsi" w:cstheme="minorHAnsi"/>
        </w:rPr>
        <w:br/>
        <w:t>3: 100% through popular election by citizens</w:t>
      </w:r>
    </w:p>
    <w:p w14:paraId="4545C7AD" w14:textId="77777777" w:rsidR="006265CC" w:rsidRPr="00C14666" w:rsidRDefault="006265CC" w:rsidP="00272CF0">
      <w:pPr>
        <w:rPr>
          <w:rFonts w:asciiTheme="minorHAnsi" w:eastAsia="Times New Roman" w:hAnsiTheme="minorHAnsi" w:cstheme="minorHAnsi"/>
        </w:rPr>
      </w:pPr>
    </w:p>
    <w:p w14:paraId="210A027A" w14:textId="71429A8A" w:rsidR="00527E49" w:rsidRPr="00C14666" w:rsidRDefault="00527E49" w:rsidP="00272CF0">
      <w:pPr>
        <w:rPr>
          <w:rFonts w:asciiTheme="minorHAnsi" w:eastAsia="Times New Roman" w:hAnsiTheme="minorHAnsi" w:cstheme="minorHAnsi"/>
        </w:rPr>
      </w:pPr>
      <w:r w:rsidRPr="00C14666">
        <w:rPr>
          <w:rFonts w:asciiTheme="minorHAnsi" w:eastAsia="Times New Roman" w:hAnsiTheme="minorHAnsi" w:cstheme="minorHAnsi"/>
        </w:rPr>
        <w:t xml:space="preserve">The columns accommodate up to three assemblies, three executives, two GS, three consultative bodies, three policy streams, and </w:t>
      </w:r>
      <w:r w:rsidR="004A4283" w:rsidRPr="00C14666">
        <w:rPr>
          <w:rFonts w:asciiTheme="minorHAnsi" w:eastAsia="Times New Roman" w:hAnsiTheme="minorHAnsi" w:cstheme="minorHAnsi"/>
        </w:rPr>
        <w:t>two dispute settlement procedures</w:t>
      </w:r>
      <w:r w:rsidRPr="00C14666">
        <w:rPr>
          <w:rFonts w:asciiTheme="minorHAnsi" w:eastAsia="Times New Roman" w:hAnsiTheme="minorHAnsi" w:cstheme="minorHAnsi"/>
        </w:rPr>
        <w:t xml:space="preserve">. Most of the time, you will only use a fraction of these columns. </w:t>
      </w:r>
      <w:r w:rsidR="006265CC" w:rsidRPr="00C14666">
        <w:rPr>
          <w:rFonts w:asciiTheme="minorHAnsi" w:eastAsia="Times New Roman" w:hAnsiTheme="minorHAnsi" w:cstheme="minorHAnsi"/>
        </w:rPr>
        <w:t>L</w:t>
      </w:r>
      <w:r w:rsidRPr="00C14666">
        <w:rPr>
          <w:rFonts w:asciiTheme="minorHAnsi" w:eastAsia="Times New Roman" w:hAnsiTheme="minorHAnsi" w:cstheme="minorHAnsi"/>
        </w:rPr>
        <w:t xml:space="preserve">eave </w:t>
      </w:r>
      <w:r w:rsidR="006265CC" w:rsidRPr="00C14666">
        <w:rPr>
          <w:rFonts w:asciiTheme="minorHAnsi" w:eastAsia="Times New Roman" w:hAnsiTheme="minorHAnsi" w:cstheme="minorHAnsi"/>
        </w:rPr>
        <w:t xml:space="preserve">unused </w:t>
      </w:r>
      <w:r w:rsidR="009F23B6" w:rsidRPr="00C14666">
        <w:rPr>
          <w:rFonts w:asciiTheme="minorHAnsi" w:eastAsia="Times New Roman" w:hAnsiTheme="minorHAnsi" w:cstheme="minorHAnsi"/>
        </w:rPr>
        <w:t>column sections</w:t>
      </w:r>
      <w:r w:rsidR="004A4283" w:rsidRPr="00C14666">
        <w:rPr>
          <w:rFonts w:asciiTheme="minorHAnsi" w:eastAsia="Times New Roman" w:hAnsiTheme="minorHAnsi" w:cstheme="minorHAnsi"/>
        </w:rPr>
        <w:t xml:space="preserve"> blank</w:t>
      </w:r>
      <w:r w:rsidRPr="00C14666">
        <w:rPr>
          <w:rFonts w:asciiTheme="minorHAnsi" w:eastAsia="Times New Roman" w:hAnsiTheme="minorHAnsi" w:cstheme="minorHAnsi"/>
        </w:rPr>
        <w:t>.</w:t>
      </w:r>
    </w:p>
    <w:p w14:paraId="180DD8DE" w14:textId="77777777" w:rsidR="00527E49" w:rsidRPr="00C14666" w:rsidRDefault="00527E49" w:rsidP="00272CF0">
      <w:pPr>
        <w:rPr>
          <w:rFonts w:asciiTheme="minorHAnsi" w:eastAsia="Times New Roman" w:hAnsiTheme="minorHAnsi" w:cstheme="minorHAnsi"/>
        </w:rPr>
      </w:pPr>
    </w:p>
    <w:p w14:paraId="66456841" w14:textId="76304805" w:rsidR="000B2346" w:rsidRPr="00C14666" w:rsidRDefault="00527E49" w:rsidP="000B2346">
      <w:pPr>
        <w:rPr>
          <w:rFonts w:asciiTheme="minorHAnsi" w:eastAsia="Times New Roman" w:hAnsiTheme="minorHAnsi" w:cstheme="minorHAnsi"/>
        </w:rPr>
      </w:pPr>
      <w:r w:rsidRPr="00C14666">
        <w:rPr>
          <w:rFonts w:asciiTheme="minorHAnsi" w:eastAsia="Times New Roman" w:hAnsiTheme="minorHAnsi" w:cstheme="minorHAnsi"/>
        </w:rPr>
        <w:t xml:space="preserve">The </w:t>
      </w:r>
      <w:r w:rsidRPr="00C14666">
        <w:rPr>
          <w:rFonts w:asciiTheme="minorHAnsi" w:eastAsia="Times New Roman" w:hAnsiTheme="minorHAnsi" w:cstheme="minorHAnsi"/>
          <w:b/>
        </w:rPr>
        <w:t>rows</w:t>
      </w:r>
      <w:r w:rsidRPr="00C14666">
        <w:rPr>
          <w:rFonts w:asciiTheme="minorHAnsi" w:eastAsia="Times New Roman" w:hAnsiTheme="minorHAnsi" w:cstheme="minorHAnsi"/>
        </w:rPr>
        <w:t xml:space="preserve"> refer to the </w:t>
      </w:r>
      <w:r w:rsidRPr="00C14666">
        <w:rPr>
          <w:rFonts w:asciiTheme="minorHAnsi" w:eastAsia="Times New Roman" w:hAnsiTheme="minorHAnsi" w:cstheme="minorHAnsi"/>
          <w:i/>
        </w:rPr>
        <w:t xml:space="preserve">IO bodies or IO </w:t>
      </w:r>
      <w:r w:rsidR="006265CC" w:rsidRPr="00C14666">
        <w:rPr>
          <w:rFonts w:asciiTheme="minorHAnsi" w:eastAsia="Times New Roman" w:hAnsiTheme="minorHAnsi" w:cstheme="minorHAnsi"/>
          <w:i/>
        </w:rPr>
        <w:t>decision modes</w:t>
      </w:r>
      <w:r w:rsidRPr="00C14666">
        <w:rPr>
          <w:rFonts w:asciiTheme="minorHAnsi" w:eastAsia="Times New Roman" w:hAnsiTheme="minorHAnsi" w:cstheme="minorHAnsi"/>
        </w:rPr>
        <w:t xml:space="preserve"> </w:t>
      </w:r>
      <w:r w:rsidRPr="00C14666">
        <w:rPr>
          <w:rFonts w:asciiTheme="minorHAnsi" w:eastAsia="Times New Roman" w:hAnsiTheme="minorHAnsi" w:cstheme="minorHAnsi"/>
          <w:i/>
        </w:rPr>
        <w:t>that affect</w:t>
      </w:r>
      <w:r w:rsidRPr="00C14666">
        <w:rPr>
          <w:rFonts w:asciiTheme="minorHAnsi" w:eastAsia="Times New Roman" w:hAnsiTheme="minorHAnsi" w:cstheme="minorHAnsi"/>
        </w:rPr>
        <w:t xml:space="preserve"> a component of IO decision making in a given year. For example, Assembly 1, Executive 1,</w:t>
      </w:r>
      <w:r w:rsidR="006265CC" w:rsidRPr="00C14666">
        <w:rPr>
          <w:rFonts w:asciiTheme="minorHAnsi" w:eastAsia="Times New Roman" w:hAnsiTheme="minorHAnsi" w:cstheme="minorHAnsi"/>
        </w:rPr>
        <w:t xml:space="preserve"> Consultative Body </w:t>
      </w:r>
      <w:proofErr w:type="gramStart"/>
      <w:r w:rsidR="006265CC" w:rsidRPr="00C14666">
        <w:rPr>
          <w:rFonts w:asciiTheme="minorHAnsi" w:eastAsia="Times New Roman" w:hAnsiTheme="minorHAnsi" w:cstheme="minorHAnsi"/>
        </w:rPr>
        <w:t>1,  . . .</w:t>
      </w:r>
      <w:proofErr w:type="gramEnd"/>
      <w:r w:rsidR="006265CC" w:rsidRPr="00C14666">
        <w:rPr>
          <w:rFonts w:asciiTheme="minorHAnsi" w:eastAsia="Times New Roman" w:hAnsiTheme="minorHAnsi" w:cstheme="minorHAnsi"/>
        </w:rPr>
        <w:t xml:space="preserve"> </w:t>
      </w:r>
      <w:r w:rsidRPr="00C14666">
        <w:rPr>
          <w:rFonts w:asciiTheme="minorHAnsi" w:eastAsia="Times New Roman" w:hAnsiTheme="minorHAnsi" w:cstheme="minorHAnsi"/>
        </w:rPr>
        <w:t xml:space="preserve"> not body-specific, no written rules, rotation in 1950. So e.g. if Assembly 1 selects the head of Executive 1 by simple majority, then use the Assembly </w:t>
      </w:r>
      <w:proofErr w:type="gramStart"/>
      <w:r w:rsidRPr="00C14666">
        <w:rPr>
          <w:rFonts w:asciiTheme="minorHAnsi" w:eastAsia="Times New Roman" w:hAnsiTheme="minorHAnsi" w:cstheme="minorHAnsi"/>
        </w:rPr>
        <w:t>1</w:t>
      </w:r>
      <w:proofErr w:type="gramEnd"/>
      <w:r w:rsidRPr="00C14666">
        <w:rPr>
          <w:rFonts w:asciiTheme="minorHAnsi" w:eastAsia="Times New Roman" w:hAnsiTheme="minorHAnsi" w:cstheme="minorHAnsi"/>
        </w:rPr>
        <w:t xml:space="preserve"> row to put the score of 3 in column </w:t>
      </w:r>
      <w:r w:rsidR="000B2346" w:rsidRPr="00C14666">
        <w:rPr>
          <w:rFonts w:asciiTheme="minorHAnsi" w:eastAsia="Times New Roman" w:hAnsiTheme="minorHAnsi" w:cstheme="minorHAnsi"/>
        </w:rPr>
        <w:t xml:space="preserve">E1.4b (Q). If the coding decision pertains to something that </w:t>
      </w:r>
      <w:proofErr w:type="gramStart"/>
      <w:r w:rsidR="000B2346" w:rsidRPr="00C14666">
        <w:rPr>
          <w:rFonts w:asciiTheme="minorHAnsi" w:eastAsia="Times New Roman" w:hAnsiTheme="minorHAnsi" w:cstheme="minorHAnsi"/>
        </w:rPr>
        <w:t>cannot be attributed</w:t>
      </w:r>
      <w:proofErr w:type="gramEnd"/>
      <w:r w:rsidR="000B2346" w:rsidRPr="00C14666">
        <w:rPr>
          <w:rFonts w:asciiTheme="minorHAnsi" w:eastAsia="Times New Roman" w:hAnsiTheme="minorHAnsi" w:cstheme="minorHAnsi"/>
        </w:rPr>
        <w:t xml:space="preserve"> to a particular body, use the row ‘not body-specific’ or – if there are no rules, use the row ‘no written rules</w:t>
      </w:r>
      <w:r w:rsidR="00151431" w:rsidRPr="00C14666">
        <w:rPr>
          <w:rFonts w:asciiTheme="minorHAnsi" w:eastAsia="Times New Roman" w:hAnsiTheme="minorHAnsi" w:cstheme="minorHAnsi"/>
        </w:rPr>
        <w:t>’</w:t>
      </w:r>
      <w:r w:rsidR="000B2346" w:rsidRPr="00C14666">
        <w:rPr>
          <w:rFonts w:asciiTheme="minorHAnsi" w:eastAsia="Times New Roman" w:hAnsiTheme="minorHAnsi" w:cstheme="minorHAnsi"/>
        </w:rPr>
        <w:t xml:space="preserve">. </w:t>
      </w:r>
    </w:p>
    <w:p w14:paraId="0FBD7AE1" w14:textId="77777777" w:rsidR="000B2346" w:rsidRPr="00C14666" w:rsidRDefault="000B2346" w:rsidP="000B2346">
      <w:pPr>
        <w:rPr>
          <w:rFonts w:asciiTheme="minorHAnsi" w:eastAsia="Times New Roman" w:hAnsiTheme="minorHAnsi" w:cstheme="minorHAnsi"/>
        </w:rPr>
      </w:pPr>
    </w:p>
    <w:p w14:paraId="731FC77A" w14:textId="77777777" w:rsidR="000B2346" w:rsidRPr="00C14666" w:rsidRDefault="000B2346" w:rsidP="000B2346">
      <w:pPr>
        <w:rPr>
          <w:rFonts w:asciiTheme="minorHAnsi" w:eastAsia="Times New Roman" w:hAnsiTheme="minorHAnsi" w:cstheme="minorHAnsi"/>
        </w:rPr>
      </w:pPr>
      <w:r w:rsidRPr="00C14666">
        <w:rPr>
          <w:rFonts w:asciiTheme="minorHAnsi" w:eastAsia="Times New Roman" w:hAnsiTheme="minorHAnsi" w:cstheme="minorHAnsi"/>
        </w:rPr>
        <w:t>Here are a few examples:</w:t>
      </w:r>
    </w:p>
    <w:tbl>
      <w:tblPr>
        <w:tblStyle w:val="TableGrid"/>
        <w:tblW w:w="0" w:type="auto"/>
        <w:tblLook w:val="04A0" w:firstRow="1" w:lastRow="0" w:firstColumn="1" w:lastColumn="0" w:noHBand="0" w:noVBand="1"/>
      </w:tblPr>
      <w:tblGrid>
        <w:gridCol w:w="5032"/>
        <w:gridCol w:w="4318"/>
      </w:tblGrid>
      <w:tr w:rsidR="000B2346" w:rsidRPr="00C14666" w14:paraId="2DCDB153" w14:textId="77777777" w:rsidTr="000B2346">
        <w:tc>
          <w:tcPr>
            <w:tcW w:w="5148" w:type="dxa"/>
          </w:tcPr>
          <w:p w14:paraId="253486F0" w14:textId="77777777" w:rsidR="000B2346" w:rsidRPr="00C14666" w:rsidRDefault="000B2346" w:rsidP="000B2346">
            <w:pPr>
              <w:rPr>
                <w:rFonts w:asciiTheme="minorHAnsi" w:eastAsia="Times New Roman" w:hAnsiTheme="minorHAnsi" w:cstheme="minorHAnsi"/>
              </w:rPr>
            </w:pPr>
            <w:r w:rsidRPr="00C14666">
              <w:rPr>
                <w:rFonts w:asciiTheme="minorHAnsi" w:eastAsia="Times New Roman" w:hAnsiTheme="minorHAnsi" w:cstheme="minorHAnsi"/>
              </w:rPr>
              <w:t>Question</w:t>
            </w:r>
          </w:p>
        </w:tc>
        <w:tc>
          <w:tcPr>
            <w:tcW w:w="4428" w:type="dxa"/>
          </w:tcPr>
          <w:p w14:paraId="6B296327" w14:textId="77777777" w:rsidR="000B2346" w:rsidRPr="00C14666" w:rsidRDefault="000B2346" w:rsidP="000B2346">
            <w:pPr>
              <w:rPr>
                <w:rFonts w:asciiTheme="minorHAnsi" w:eastAsia="Times New Roman" w:hAnsiTheme="minorHAnsi" w:cstheme="minorHAnsi"/>
              </w:rPr>
            </w:pPr>
            <w:r w:rsidRPr="00C14666">
              <w:rPr>
                <w:rFonts w:asciiTheme="minorHAnsi" w:eastAsia="Times New Roman" w:hAnsiTheme="minorHAnsi" w:cstheme="minorHAnsi"/>
              </w:rPr>
              <w:t>Coding</w:t>
            </w:r>
          </w:p>
        </w:tc>
      </w:tr>
      <w:tr w:rsidR="000B2346" w:rsidRPr="00C14666" w14:paraId="1684B2EE" w14:textId="77777777" w:rsidTr="000B2346">
        <w:tc>
          <w:tcPr>
            <w:tcW w:w="5148" w:type="dxa"/>
          </w:tcPr>
          <w:p w14:paraId="47189531" w14:textId="77777777" w:rsidR="000B2346" w:rsidRPr="00C14666" w:rsidRDefault="000B2346" w:rsidP="000B2346">
            <w:pPr>
              <w:rPr>
                <w:rFonts w:asciiTheme="minorHAnsi" w:eastAsia="Times New Roman" w:hAnsiTheme="minorHAnsi" w:cstheme="minorHAnsi"/>
                <w:i/>
              </w:rPr>
            </w:pPr>
            <w:proofErr w:type="gramStart"/>
            <w:r w:rsidRPr="00C14666">
              <w:rPr>
                <w:rFonts w:asciiTheme="minorHAnsi" w:eastAsia="Times New Roman" w:hAnsiTheme="minorHAnsi" w:cstheme="minorHAnsi"/>
                <w:i/>
              </w:rPr>
              <w:t>Is voting in assembly 1 weighted</w:t>
            </w:r>
            <w:proofErr w:type="gramEnd"/>
            <w:r w:rsidRPr="00C14666">
              <w:rPr>
                <w:rFonts w:asciiTheme="minorHAnsi" w:eastAsia="Times New Roman" w:hAnsiTheme="minorHAnsi" w:cstheme="minorHAnsi"/>
                <w:i/>
              </w:rPr>
              <w:t xml:space="preserve">? </w:t>
            </w:r>
          </w:p>
        </w:tc>
        <w:tc>
          <w:tcPr>
            <w:tcW w:w="4428" w:type="dxa"/>
          </w:tcPr>
          <w:p w14:paraId="1520630D" w14:textId="77777777" w:rsidR="000B2346" w:rsidRPr="00C14666" w:rsidRDefault="000B2346" w:rsidP="000B2346">
            <w:pPr>
              <w:rPr>
                <w:rFonts w:asciiTheme="minorHAnsi" w:eastAsia="Times New Roman" w:hAnsiTheme="minorHAnsi" w:cstheme="minorHAnsi"/>
              </w:rPr>
            </w:pPr>
            <w:r w:rsidRPr="00C14666">
              <w:rPr>
                <w:rFonts w:asciiTheme="minorHAnsi" w:eastAsia="Times New Roman" w:hAnsiTheme="minorHAnsi" w:cstheme="minorHAnsi"/>
              </w:rPr>
              <w:t>Row=not body specific; Column = A1.3a</w:t>
            </w:r>
          </w:p>
        </w:tc>
      </w:tr>
      <w:tr w:rsidR="000B2346" w:rsidRPr="00C14666" w14:paraId="1310007A" w14:textId="77777777" w:rsidTr="000B2346">
        <w:tc>
          <w:tcPr>
            <w:tcW w:w="5148" w:type="dxa"/>
          </w:tcPr>
          <w:p w14:paraId="7BD119B1" w14:textId="77777777" w:rsidR="000B2346" w:rsidRPr="00C14666" w:rsidRDefault="000B2346" w:rsidP="000B2346">
            <w:pPr>
              <w:rPr>
                <w:rFonts w:asciiTheme="minorHAnsi" w:eastAsia="Times New Roman" w:hAnsiTheme="minorHAnsi" w:cstheme="minorHAnsi"/>
                <w:i/>
              </w:rPr>
            </w:pPr>
            <w:r w:rsidRPr="00C14666">
              <w:rPr>
                <w:rFonts w:asciiTheme="minorHAnsi" w:eastAsia="Times New Roman" w:hAnsiTheme="minorHAnsi" w:cstheme="minorHAnsi"/>
                <w:i/>
              </w:rPr>
              <w:t>Is representation in Executive 1 direct or indirect?</w:t>
            </w:r>
          </w:p>
        </w:tc>
        <w:tc>
          <w:tcPr>
            <w:tcW w:w="4428" w:type="dxa"/>
          </w:tcPr>
          <w:p w14:paraId="1FD39536" w14:textId="77777777" w:rsidR="000B2346" w:rsidRPr="00C14666" w:rsidRDefault="000B2346" w:rsidP="000B2346">
            <w:pPr>
              <w:rPr>
                <w:rFonts w:asciiTheme="minorHAnsi" w:eastAsia="Times New Roman" w:hAnsiTheme="minorHAnsi" w:cstheme="minorHAnsi"/>
              </w:rPr>
            </w:pPr>
            <w:r w:rsidRPr="00C14666">
              <w:rPr>
                <w:rFonts w:asciiTheme="minorHAnsi" w:eastAsia="Times New Roman" w:hAnsiTheme="minorHAnsi" w:cstheme="minorHAnsi"/>
              </w:rPr>
              <w:t>Row=not body specific; Column = E1.8</w:t>
            </w:r>
          </w:p>
        </w:tc>
      </w:tr>
      <w:tr w:rsidR="000B2346" w:rsidRPr="00C14666" w14:paraId="5ECCCF38" w14:textId="77777777" w:rsidTr="000B2346">
        <w:tc>
          <w:tcPr>
            <w:tcW w:w="5148" w:type="dxa"/>
          </w:tcPr>
          <w:p w14:paraId="67EF0336" w14:textId="77777777" w:rsidR="000B2346" w:rsidRPr="00C14666" w:rsidRDefault="000B2346" w:rsidP="000B2346">
            <w:pPr>
              <w:rPr>
                <w:rFonts w:asciiTheme="minorHAnsi" w:eastAsia="Times New Roman" w:hAnsiTheme="minorHAnsi" w:cstheme="minorHAnsi"/>
                <w:i/>
              </w:rPr>
            </w:pPr>
            <w:r w:rsidRPr="00C14666">
              <w:rPr>
                <w:rFonts w:asciiTheme="minorHAnsi" w:eastAsia="Times New Roman" w:hAnsiTheme="minorHAnsi" w:cstheme="minorHAnsi"/>
                <w:i/>
              </w:rPr>
              <w:t>Is ratification for accession required?</w:t>
            </w:r>
          </w:p>
        </w:tc>
        <w:tc>
          <w:tcPr>
            <w:tcW w:w="4428" w:type="dxa"/>
          </w:tcPr>
          <w:p w14:paraId="575B25FA" w14:textId="77777777" w:rsidR="000B2346" w:rsidRPr="00C14666" w:rsidRDefault="000B2346" w:rsidP="000B2346">
            <w:pPr>
              <w:rPr>
                <w:rFonts w:asciiTheme="minorHAnsi" w:eastAsia="Times New Roman" w:hAnsiTheme="minorHAnsi" w:cstheme="minorHAnsi"/>
              </w:rPr>
            </w:pPr>
            <w:r w:rsidRPr="00C14666">
              <w:rPr>
                <w:rFonts w:asciiTheme="minorHAnsi" w:eastAsia="Times New Roman" w:hAnsiTheme="minorHAnsi" w:cstheme="minorHAnsi"/>
              </w:rPr>
              <w:t>Row=not body specific; Column = 17</w:t>
            </w:r>
          </w:p>
        </w:tc>
      </w:tr>
      <w:tr w:rsidR="000B2346" w:rsidRPr="00C14666" w14:paraId="06B8C0C1" w14:textId="77777777" w:rsidTr="000B2346">
        <w:tc>
          <w:tcPr>
            <w:tcW w:w="5148" w:type="dxa"/>
          </w:tcPr>
          <w:p w14:paraId="72368AA8" w14:textId="77777777" w:rsidR="000B2346" w:rsidRPr="00C14666" w:rsidRDefault="000B2346" w:rsidP="00EA52A8">
            <w:pPr>
              <w:rPr>
                <w:rFonts w:asciiTheme="minorHAnsi" w:eastAsia="Times New Roman" w:hAnsiTheme="minorHAnsi" w:cstheme="minorHAnsi"/>
                <w:i/>
              </w:rPr>
            </w:pPr>
            <w:r w:rsidRPr="00C14666">
              <w:rPr>
                <w:rFonts w:asciiTheme="minorHAnsi" w:eastAsia="Times New Roman" w:hAnsiTheme="minorHAnsi" w:cstheme="minorHAnsi"/>
                <w:i/>
              </w:rPr>
              <w:t xml:space="preserve">Who appoints the head of </w:t>
            </w:r>
            <w:r w:rsidR="00EA52A8" w:rsidRPr="00C14666">
              <w:rPr>
                <w:rFonts w:asciiTheme="minorHAnsi" w:eastAsia="Times New Roman" w:hAnsiTheme="minorHAnsi" w:cstheme="minorHAnsi"/>
                <w:i/>
              </w:rPr>
              <w:t>E</w:t>
            </w:r>
            <w:r w:rsidRPr="00C14666">
              <w:rPr>
                <w:rFonts w:asciiTheme="minorHAnsi" w:eastAsia="Times New Roman" w:hAnsiTheme="minorHAnsi" w:cstheme="minorHAnsi"/>
                <w:i/>
              </w:rPr>
              <w:t>xecutive 1?</w:t>
            </w:r>
          </w:p>
        </w:tc>
        <w:tc>
          <w:tcPr>
            <w:tcW w:w="4428" w:type="dxa"/>
          </w:tcPr>
          <w:p w14:paraId="31723DC7" w14:textId="77777777" w:rsidR="000B2346" w:rsidRPr="00C14666" w:rsidRDefault="000B2346" w:rsidP="000B2346">
            <w:pPr>
              <w:rPr>
                <w:rFonts w:asciiTheme="minorHAnsi" w:eastAsia="Times New Roman" w:hAnsiTheme="minorHAnsi" w:cstheme="minorHAnsi"/>
              </w:rPr>
            </w:pPr>
            <w:r w:rsidRPr="00C14666">
              <w:rPr>
                <w:rFonts w:asciiTheme="minorHAnsi" w:eastAsia="Times New Roman" w:hAnsiTheme="minorHAnsi" w:cstheme="minorHAnsi"/>
              </w:rPr>
              <w:t>Row=IO body</w:t>
            </w:r>
            <w:r w:rsidR="00EA52A8" w:rsidRPr="00C14666">
              <w:rPr>
                <w:rFonts w:asciiTheme="minorHAnsi" w:eastAsia="Times New Roman" w:hAnsiTheme="minorHAnsi" w:cstheme="minorHAnsi"/>
              </w:rPr>
              <w:t xml:space="preserve"> (e.g. A1); Column = E1.4b</w:t>
            </w:r>
          </w:p>
        </w:tc>
      </w:tr>
      <w:tr w:rsidR="00EA52A8" w:rsidRPr="00C14666" w14:paraId="203CBE30" w14:textId="77777777" w:rsidTr="000B2346">
        <w:tc>
          <w:tcPr>
            <w:tcW w:w="5148" w:type="dxa"/>
          </w:tcPr>
          <w:p w14:paraId="78C76E32" w14:textId="77777777" w:rsidR="00EA52A8" w:rsidRPr="00C14666" w:rsidRDefault="00EA52A8" w:rsidP="000B2346">
            <w:pPr>
              <w:rPr>
                <w:rFonts w:asciiTheme="minorHAnsi" w:eastAsia="Times New Roman" w:hAnsiTheme="minorHAnsi" w:cstheme="minorHAnsi"/>
                <w:i/>
              </w:rPr>
            </w:pPr>
            <w:r w:rsidRPr="00C14666">
              <w:rPr>
                <w:rFonts w:asciiTheme="minorHAnsi" w:eastAsia="Times New Roman" w:hAnsiTheme="minorHAnsi" w:cstheme="minorHAnsi"/>
                <w:i/>
              </w:rPr>
              <w:t>Who proposes the head of Executive 1?</w:t>
            </w:r>
          </w:p>
        </w:tc>
        <w:tc>
          <w:tcPr>
            <w:tcW w:w="4428" w:type="dxa"/>
          </w:tcPr>
          <w:p w14:paraId="15DB7C50" w14:textId="77777777" w:rsidR="00EA52A8" w:rsidRPr="00C14666" w:rsidRDefault="00EA52A8" w:rsidP="00F02DEB">
            <w:pPr>
              <w:rPr>
                <w:rFonts w:asciiTheme="minorHAnsi" w:eastAsia="Times New Roman" w:hAnsiTheme="minorHAnsi" w:cstheme="minorHAnsi"/>
              </w:rPr>
            </w:pPr>
            <w:r w:rsidRPr="00C14666">
              <w:rPr>
                <w:rFonts w:asciiTheme="minorHAnsi" w:eastAsia="Times New Roman" w:hAnsiTheme="minorHAnsi" w:cstheme="minorHAnsi"/>
              </w:rPr>
              <w:t>[</w:t>
            </w:r>
            <w:r w:rsidR="00F02DEB" w:rsidRPr="00C14666">
              <w:rPr>
                <w:rFonts w:asciiTheme="minorHAnsi" w:eastAsia="Times New Roman" w:hAnsiTheme="minorHAnsi" w:cstheme="minorHAnsi"/>
              </w:rPr>
              <w:t xml:space="preserve">say there </w:t>
            </w:r>
            <w:r w:rsidRPr="00C14666">
              <w:rPr>
                <w:rFonts w:asciiTheme="minorHAnsi" w:eastAsia="Times New Roman" w:hAnsiTheme="minorHAnsi" w:cstheme="minorHAnsi"/>
              </w:rPr>
              <w:t>are no rules]: Row = no written rules; Column = E1.4a</w:t>
            </w:r>
          </w:p>
        </w:tc>
      </w:tr>
    </w:tbl>
    <w:p w14:paraId="555908F5" w14:textId="77777777" w:rsidR="000B2346" w:rsidRPr="00C14666" w:rsidRDefault="000B2346" w:rsidP="000B2346">
      <w:pPr>
        <w:rPr>
          <w:rFonts w:asciiTheme="minorHAnsi" w:eastAsia="Times New Roman" w:hAnsiTheme="minorHAnsi" w:cstheme="minorHAnsi"/>
        </w:rPr>
      </w:pPr>
    </w:p>
    <w:p w14:paraId="53B990D2" w14:textId="77777777" w:rsidR="000B2346" w:rsidRPr="00C14666" w:rsidRDefault="000B2346" w:rsidP="000B2346">
      <w:pPr>
        <w:rPr>
          <w:rFonts w:asciiTheme="minorHAnsi" w:eastAsia="Times New Roman" w:hAnsiTheme="minorHAnsi" w:cstheme="minorHAnsi"/>
        </w:rPr>
      </w:pPr>
    </w:p>
    <w:p w14:paraId="10F59EC2" w14:textId="77777777" w:rsidR="00F02DEB" w:rsidRPr="00C14666" w:rsidRDefault="00F02DEB" w:rsidP="00F02DEB">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color w:val="FF0000"/>
        </w:rPr>
      </w:pPr>
      <w:r w:rsidRPr="00C14666">
        <w:rPr>
          <w:rFonts w:asciiTheme="minorHAnsi" w:eastAsia="Times New Roman" w:hAnsiTheme="minorHAnsi" w:cstheme="minorHAnsi"/>
          <w:b/>
          <w:color w:val="FF0000"/>
        </w:rPr>
        <w:t>IMPORTANT</w:t>
      </w:r>
      <w:r w:rsidR="006265CC" w:rsidRPr="00C14666">
        <w:rPr>
          <w:rFonts w:asciiTheme="minorHAnsi" w:eastAsia="Times New Roman" w:hAnsiTheme="minorHAnsi" w:cstheme="minorHAnsi"/>
          <w:color w:val="FF0000"/>
        </w:rPr>
        <w:t xml:space="preserve">: </w:t>
      </w:r>
      <w:r w:rsidR="00EA52A8" w:rsidRPr="00C14666">
        <w:rPr>
          <w:rFonts w:asciiTheme="minorHAnsi" w:eastAsia="Times New Roman" w:hAnsiTheme="minorHAnsi" w:cstheme="minorHAnsi"/>
          <w:color w:val="FF0000"/>
        </w:rPr>
        <w:t>Do NOT use the body-specific rows to store scores on body-particular</w:t>
      </w:r>
      <w:r w:rsidR="00EA52A8" w:rsidRPr="00C14666">
        <w:rPr>
          <w:rFonts w:asciiTheme="minorHAnsi" w:eastAsia="Times New Roman" w:hAnsiTheme="minorHAnsi" w:cstheme="minorHAnsi"/>
          <w:i/>
          <w:color w:val="FF0000"/>
        </w:rPr>
        <w:t xml:space="preserve"> </w:t>
      </w:r>
      <w:r w:rsidR="00EA52A8" w:rsidRPr="00C14666">
        <w:rPr>
          <w:rFonts w:asciiTheme="minorHAnsi" w:eastAsia="Times New Roman" w:hAnsiTheme="minorHAnsi" w:cstheme="minorHAnsi"/>
          <w:color w:val="FF0000"/>
        </w:rPr>
        <w:t>properties, such as direct/indirect representation; weighted/</w:t>
      </w:r>
      <w:r w:rsidRPr="00C14666">
        <w:rPr>
          <w:rFonts w:asciiTheme="minorHAnsi" w:eastAsia="Times New Roman" w:hAnsiTheme="minorHAnsi" w:cstheme="minorHAnsi"/>
          <w:color w:val="FF0000"/>
        </w:rPr>
        <w:t xml:space="preserve"> </w:t>
      </w:r>
      <w:r w:rsidR="00EA52A8" w:rsidRPr="00C14666">
        <w:rPr>
          <w:rFonts w:asciiTheme="minorHAnsi" w:eastAsia="Times New Roman" w:hAnsiTheme="minorHAnsi" w:cstheme="minorHAnsi"/>
          <w:color w:val="FF0000"/>
        </w:rPr>
        <w:t xml:space="preserve">unweighted voting; full/partial representation. Use the not-body specific row because these properties </w:t>
      </w:r>
      <w:proofErr w:type="gramStart"/>
      <w:r w:rsidR="00EA52A8" w:rsidRPr="00C14666">
        <w:rPr>
          <w:rFonts w:asciiTheme="minorHAnsi" w:eastAsia="Times New Roman" w:hAnsiTheme="minorHAnsi" w:cstheme="minorHAnsi"/>
          <w:color w:val="FF0000"/>
        </w:rPr>
        <w:t>cannot be attributed</w:t>
      </w:r>
      <w:proofErr w:type="gramEnd"/>
      <w:r w:rsidR="00EA52A8" w:rsidRPr="00C14666">
        <w:rPr>
          <w:rFonts w:asciiTheme="minorHAnsi" w:eastAsia="Times New Roman" w:hAnsiTheme="minorHAnsi" w:cstheme="minorHAnsi"/>
          <w:color w:val="FF0000"/>
        </w:rPr>
        <w:t xml:space="preserve"> to the decision </w:t>
      </w:r>
      <w:r w:rsidR="006265CC" w:rsidRPr="00C14666">
        <w:rPr>
          <w:rFonts w:asciiTheme="minorHAnsi" w:eastAsia="Times New Roman" w:hAnsiTheme="minorHAnsi" w:cstheme="minorHAnsi"/>
          <w:color w:val="FF0000"/>
        </w:rPr>
        <w:t>of</w:t>
      </w:r>
      <w:r w:rsidR="00EA52A8" w:rsidRPr="00C14666">
        <w:rPr>
          <w:rFonts w:asciiTheme="minorHAnsi" w:eastAsia="Times New Roman" w:hAnsiTheme="minorHAnsi" w:cstheme="minorHAnsi"/>
          <w:color w:val="FF0000"/>
        </w:rPr>
        <w:t xml:space="preserve"> a particular IO body.</w:t>
      </w:r>
    </w:p>
    <w:p w14:paraId="39D8437B" w14:textId="77777777" w:rsidR="00F02DEB" w:rsidRPr="00C14666" w:rsidRDefault="00F02DEB" w:rsidP="00272CF0">
      <w:pPr>
        <w:rPr>
          <w:rFonts w:asciiTheme="minorHAnsi" w:eastAsia="Times New Roman" w:hAnsiTheme="minorHAnsi" w:cstheme="minorHAnsi"/>
        </w:rPr>
      </w:pPr>
    </w:p>
    <w:p w14:paraId="38A198B4" w14:textId="734FE39A" w:rsidR="00EA52A8" w:rsidRPr="00C14666" w:rsidRDefault="00F02DEB" w:rsidP="00272CF0">
      <w:pPr>
        <w:rPr>
          <w:rFonts w:asciiTheme="minorHAnsi" w:eastAsia="Times New Roman" w:hAnsiTheme="minorHAnsi" w:cstheme="minorHAnsi"/>
        </w:rPr>
      </w:pPr>
      <w:r w:rsidRPr="00C14666">
        <w:rPr>
          <w:rFonts w:asciiTheme="minorHAnsi" w:eastAsia="Times New Roman" w:hAnsiTheme="minorHAnsi" w:cstheme="minorHAnsi"/>
        </w:rPr>
        <w:t xml:space="preserve">Another way of looking at this is that </w:t>
      </w:r>
      <w:r w:rsidR="00EA52A8" w:rsidRPr="00C14666">
        <w:rPr>
          <w:rFonts w:asciiTheme="minorHAnsi" w:eastAsia="Times New Roman" w:hAnsiTheme="minorHAnsi" w:cstheme="minorHAnsi"/>
        </w:rPr>
        <w:t xml:space="preserve">body-specific rows </w:t>
      </w:r>
      <w:proofErr w:type="gramStart"/>
      <w:r w:rsidR="00745606" w:rsidRPr="00C14666">
        <w:rPr>
          <w:rFonts w:asciiTheme="minorHAnsi" w:eastAsia="Times New Roman" w:hAnsiTheme="minorHAnsi" w:cstheme="minorHAnsi"/>
        </w:rPr>
        <w:t>are only used</w:t>
      </w:r>
      <w:proofErr w:type="gramEnd"/>
      <w:r w:rsidR="00745606" w:rsidRPr="00C14666">
        <w:rPr>
          <w:rFonts w:asciiTheme="minorHAnsi" w:eastAsia="Times New Roman" w:hAnsiTheme="minorHAnsi" w:cstheme="minorHAnsi"/>
        </w:rPr>
        <w:t xml:space="preserve"> </w:t>
      </w:r>
      <w:r w:rsidR="00EA52A8" w:rsidRPr="00C14666">
        <w:rPr>
          <w:rFonts w:asciiTheme="minorHAnsi" w:eastAsia="Times New Roman" w:hAnsiTheme="minorHAnsi" w:cstheme="minorHAnsi"/>
        </w:rPr>
        <w:t xml:space="preserve">for scores in the </w:t>
      </w:r>
      <w:r w:rsidR="006265CC" w:rsidRPr="00C14666">
        <w:rPr>
          <w:rFonts w:asciiTheme="minorHAnsi" w:eastAsia="Times New Roman" w:hAnsiTheme="minorHAnsi" w:cstheme="minorHAnsi"/>
        </w:rPr>
        <w:t xml:space="preserve">initiation/ final decision </w:t>
      </w:r>
      <w:r w:rsidR="00EA52A8" w:rsidRPr="00C14666">
        <w:rPr>
          <w:rFonts w:asciiTheme="minorHAnsi" w:eastAsia="Times New Roman" w:hAnsiTheme="minorHAnsi" w:cstheme="minorHAnsi"/>
        </w:rPr>
        <w:t xml:space="preserve">boxes of the coding scheme. </w:t>
      </w:r>
      <w:r w:rsidRPr="00C14666">
        <w:rPr>
          <w:rFonts w:asciiTheme="minorHAnsi" w:eastAsia="Times New Roman" w:hAnsiTheme="minorHAnsi" w:cstheme="minorHAnsi"/>
        </w:rPr>
        <w:t>T</w:t>
      </w:r>
      <w:r w:rsidR="00EA52A8" w:rsidRPr="00C14666">
        <w:rPr>
          <w:rFonts w:asciiTheme="minorHAnsi" w:eastAsia="Times New Roman" w:hAnsiTheme="minorHAnsi" w:cstheme="minorHAnsi"/>
        </w:rPr>
        <w:t xml:space="preserve">he default row </w:t>
      </w:r>
      <w:r w:rsidR="006265CC" w:rsidRPr="00C14666">
        <w:rPr>
          <w:rFonts w:asciiTheme="minorHAnsi" w:eastAsia="Times New Roman" w:hAnsiTheme="minorHAnsi" w:cstheme="minorHAnsi"/>
        </w:rPr>
        <w:t xml:space="preserve">is </w:t>
      </w:r>
      <w:r w:rsidR="00EA52A8" w:rsidRPr="00C14666">
        <w:rPr>
          <w:rFonts w:asciiTheme="minorHAnsi" w:eastAsia="Times New Roman" w:hAnsiTheme="minorHAnsi" w:cstheme="minorHAnsi"/>
        </w:rPr>
        <w:t xml:space="preserve">the </w:t>
      </w:r>
      <w:r w:rsidR="00EA52A8" w:rsidRPr="00C14666">
        <w:rPr>
          <w:rFonts w:asciiTheme="minorHAnsi" w:eastAsia="Times New Roman" w:hAnsiTheme="minorHAnsi" w:cstheme="minorHAnsi"/>
          <w:i/>
        </w:rPr>
        <w:t>not-body specific row</w:t>
      </w:r>
      <w:r w:rsidR="00EA52A8" w:rsidRPr="00C14666">
        <w:rPr>
          <w:rFonts w:asciiTheme="minorHAnsi" w:eastAsia="Times New Roman" w:hAnsiTheme="minorHAnsi" w:cstheme="minorHAnsi"/>
        </w:rPr>
        <w:t>.</w:t>
      </w:r>
      <w:r w:rsidRPr="00C14666">
        <w:rPr>
          <w:rFonts w:asciiTheme="minorHAnsi" w:eastAsia="Times New Roman" w:hAnsiTheme="minorHAnsi" w:cstheme="minorHAnsi"/>
        </w:rPr>
        <w:t xml:space="preserve"> </w:t>
      </w:r>
      <w:r w:rsidR="00EA52A8" w:rsidRPr="00C14666">
        <w:rPr>
          <w:rFonts w:asciiTheme="minorHAnsi" w:eastAsia="Times New Roman" w:hAnsiTheme="minorHAnsi" w:cstheme="minorHAnsi"/>
        </w:rPr>
        <w:t xml:space="preserve">This may seem </w:t>
      </w:r>
      <w:r w:rsidR="006265CC" w:rsidRPr="00C14666">
        <w:rPr>
          <w:rFonts w:asciiTheme="minorHAnsi" w:eastAsia="Times New Roman" w:hAnsiTheme="minorHAnsi" w:cstheme="minorHAnsi"/>
        </w:rPr>
        <w:t>‘unnatural’ at first</w:t>
      </w:r>
      <w:r w:rsidR="00EA52A8" w:rsidRPr="00C14666">
        <w:rPr>
          <w:rFonts w:asciiTheme="minorHAnsi" w:eastAsia="Times New Roman" w:hAnsiTheme="minorHAnsi" w:cstheme="minorHAnsi"/>
        </w:rPr>
        <w:t xml:space="preserve">, but it is </w:t>
      </w:r>
      <w:r w:rsidR="00745606" w:rsidRPr="00C14666">
        <w:rPr>
          <w:rFonts w:asciiTheme="minorHAnsi" w:eastAsia="Times New Roman" w:hAnsiTheme="minorHAnsi" w:cstheme="minorHAnsi"/>
        </w:rPr>
        <w:t xml:space="preserve">the most </w:t>
      </w:r>
      <w:r w:rsidR="00EA52A8" w:rsidRPr="00C14666">
        <w:rPr>
          <w:rFonts w:asciiTheme="minorHAnsi" w:eastAsia="Times New Roman" w:hAnsiTheme="minorHAnsi" w:cstheme="minorHAnsi"/>
        </w:rPr>
        <w:t>logical way of depositing our codes</w:t>
      </w:r>
      <w:r w:rsidR="00745606" w:rsidRPr="00C14666">
        <w:rPr>
          <w:rFonts w:asciiTheme="minorHAnsi" w:eastAsia="Times New Roman" w:hAnsiTheme="minorHAnsi" w:cstheme="minorHAnsi"/>
        </w:rPr>
        <w:t>, it centralizes scores as much as possible in a single row</w:t>
      </w:r>
      <w:r w:rsidR="00C14666">
        <w:rPr>
          <w:rFonts w:asciiTheme="minorHAnsi" w:eastAsia="Times New Roman" w:hAnsiTheme="minorHAnsi" w:cstheme="minorHAnsi"/>
        </w:rPr>
        <w:t>,</w:t>
      </w:r>
      <w:r w:rsidR="00745606" w:rsidRPr="00C14666">
        <w:rPr>
          <w:rFonts w:asciiTheme="minorHAnsi" w:eastAsia="Times New Roman" w:hAnsiTheme="minorHAnsi" w:cstheme="minorHAnsi"/>
        </w:rPr>
        <w:t xml:space="preserve"> which helps subsequent transformations, and maximizes</w:t>
      </w:r>
      <w:r w:rsidR="006265CC" w:rsidRPr="00C14666">
        <w:rPr>
          <w:rFonts w:asciiTheme="minorHAnsi" w:eastAsia="Times New Roman" w:hAnsiTheme="minorHAnsi" w:cstheme="minorHAnsi"/>
        </w:rPr>
        <w:t xml:space="preserve"> consistency across IOs and years. </w:t>
      </w:r>
    </w:p>
    <w:p w14:paraId="2A6C151F" w14:textId="77777777" w:rsidR="00272CF0" w:rsidRPr="00C14666" w:rsidRDefault="00272CF0" w:rsidP="00272CF0">
      <w:pPr>
        <w:rPr>
          <w:rFonts w:asciiTheme="minorHAnsi" w:eastAsia="Times New Roman" w:hAnsiTheme="minorHAnsi" w:cstheme="minorHAnsi"/>
        </w:rPr>
      </w:pPr>
    </w:p>
    <w:p w14:paraId="0F73170A" w14:textId="77777777" w:rsidR="00EA2285" w:rsidRPr="00C14666" w:rsidRDefault="00EA2285" w:rsidP="00272CF0">
      <w:pPr>
        <w:rPr>
          <w:rFonts w:asciiTheme="minorHAnsi" w:eastAsia="Times New Roman" w:hAnsiTheme="minorHAnsi" w:cstheme="minorHAnsi"/>
        </w:rPr>
      </w:pPr>
    </w:p>
    <w:p w14:paraId="4D4786C4" w14:textId="77777777" w:rsidR="00EA2285" w:rsidRPr="00C14666" w:rsidRDefault="00EA2285" w:rsidP="00272CF0">
      <w:pPr>
        <w:rPr>
          <w:rFonts w:asciiTheme="minorHAnsi" w:eastAsia="Times New Roman" w:hAnsiTheme="minorHAnsi" w:cstheme="minorHAnsi"/>
          <w:b/>
          <w:u w:val="single"/>
        </w:rPr>
      </w:pPr>
      <w:r w:rsidRPr="00C14666">
        <w:rPr>
          <w:rFonts w:asciiTheme="minorHAnsi" w:eastAsia="Times New Roman" w:hAnsiTheme="minorHAnsi" w:cstheme="minorHAnsi"/>
          <w:b/>
          <w:u w:val="single"/>
        </w:rPr>
        <w:lastRenderedPageBreak/>
        <w:t>CONCRETE SCORING INSTRUCTIONS</w:t>
      </w:r>
    </w:p>
    <w:p w14:paraId="4C09E684" w14:textId="77777777" w:rsidR="00EA2285" w:rsidRPr="00C14666" w:rsidRDefault="00EA2285" w:rsidP="00272CF0">
      <w:pPr>
        <w:rPr>
          <w:rFonts w:asciiTheme="minorHAnsi" w:eastAsia="Times New Roman" w:hAnsiTheme="minorHAnsi" w:cstheme="minorHAnsi"/>
        </w:rPr>
      </w:pPr>
    </w:p>
    <w:p w14:paraId="32DD4393" w14:textId="77777777" w:rsidR="0017132B" w:rsidRPr="00C14666" w:rsidRDefault="00EA2285" w:rsidP="0017132B">
      <w:pPr>
        <w:rPr>
          <w:rFonts w:asciiTheme="minorHAnsi" w:eastAsia="Times New Roman" w:hAnsiTheme="minorHAnsi" w:cstheme="minorHAnsi"/>
        </w:rPr>
      </w:pPr>
      <w:r w:rsidRPr="00C14666">
        <w:rPr>
          <w:rFonts w:asciiTheme="minorHAnsi" w:eastAsia="Times New Roman" w:hAnsiTheme="minorHAnsi" w:cstheme="minorHAnsi"/>
          <w:u w:val="single"/>
        </w:rPr>
        <w:t xml:space="preserve">To </w:t>
      </w:r>
      <w:r w:rsidR="004A4283" w:rsidRPr="00C14666">
        <w:rPr>
          <w:rFonts w:asciiTheme="minorHAnsi" w:eastAsia="Times New Roman" w:hAnsiTheme="minorHAnsi" w:cstheme="minorHAnsi"/>
          <w:u w:val="single"/>
        </w:rPr>
        <w:t xml:space="preserve">get </w:t>
      </w:r>
      <w:r w:rsidRPr="00C14666">
        <w:rPr>
          <w:rFonts w:asciiTheme="minorHAnsi" w:eastAsia="Times New Roman" w:hAnsiTheme="minorHAnsi" w:cstheme="minorHAnsi"/>
          <w:u w:val="single"/>
        </w:rPr>
        <w:t>start</w:t>
      </w:r>
      <w:r w:rsidR="004A4283" w:rsidRPr="00C14666">
        <w:rPr>
          <w:rFonts w:asciiTheme="minorHAnsi" w:eastAsia="Times New Roman" w:hAnsiTheme="minorHAnsi" w:cstheme="minorHAnsi"/>
          <w:u w:val="single"/>
        </w:rPr>
        <w:t>ed</w:t>
      </w:r>
      <w:r w:rsidRPr="00C14666">
        <w:rPr>
          <w:rFonts w:asciiTheme="minorHAnsi" w:eastAsia="Times New Roman" w:hAnsiTheme="minorHAnsi" w:cstheme="minorHAnsi"/>
        </w:rPr>
        <w:t>:</w:t>
      </w:r>
    </w:p>
    <w:p w14:paraId="6D762E46" w14:textId="31D53561" w:rsidR="0017132B" w:rsidRPr="00C14666" w:rsidRDefault="00272CF0" w:rsidP="0034179B">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 xml:space="preserve">Use a </w:t>
      </w:r>
      <w:r w:rsidR="0017132B" w:rsidRPr="00C14666">
        <w:rPr>
          <w:rFonts w:asciiTheme="minorHAnsi" w:eastAsia="Times New Roman" w:hAnsiTheme="minorHAnsi" w:cstheme="minorHAnsi"/>
        </w:rPr>
        <w:t xml:space="preserve">different </w:t>
      </w:r>
      <w:r w:rsidRPr="00C14666">
        <w:rPr>
          <w:rFonts w:asciiTheme="minorHAnsi" w:eastAsia="Times New Roman" w:hAnsiTheme="minorHAnsi" w:cstheme="minorHAnsi"/>
        </w:rPr>
        <w:t>worksheet for each IO</w:t>
      </w:r>
      <w:r w:rsidR="00861C3C" w:rsidRPr="00C14666">
        <w:rPr>
          <w:rFonts w:asciiTheme="minorHAnsi" w:eastAsia="Times New Roman" w:hAnsiTheme="minorHAnsi" w:cstheme="minorHAnsi"/>
        </w:rPr>
        <w:t>. Rename the file as [IO abbreviation</w:t>
      </w:r>
      <w:proofErr w:type="gramStart"/>
      <w:r w:rsidR="00861C3C" w:rsidRPr="00C14666">
        <w:rPr>
          <w:rFonts w:asciiTheme="minorHAnsi" w:eastAsia="Times New Roman" w:hAnsiTheme="minorHAnsi" w:cstheme="minorHAnsi"/>
        </w:rPr>
        <w:t>]_</w:t>
      </w:r>
      <w:proofErr w:type="gramEnd"/>
      <w:r w:rsidR="00861C3C" w:rsidRPr="00C14666">
        <w:rPr>
          <w:rFonts w:asciiTheme="minorHAnsi" w:eastAsia="Times New Roman" w:hAnsiTheme="minorHAnsi" w:cstheme="minorHAnsi"/>
        </w:rPr>
        <w:t xml:space="preserve">coding, </w:t>
      </w:r>
      <w:r w:rsidRPr="00C14666">
        <w:rPr>
          <w:rFonts w:asciiTheme="minorHAnsi" w:eastAsia="Times New Roman" w:hAnsiTheme="minorHAnsi" w:cstheme="minorHAnsi"/>
        </w:rPr>
        <w:t xml:space="preserve">and </w:t>
      </w:r>
      <w:r w:rsidR="00861C3C" w:rsidRPr="00C14666">
        <w:rPr>
          <w:rFonts w:asciiTheme="minorHAnsi" w:eastAsia="Times New Roman" w:hAnsiTheme="minorHAnsi" w:cstheme="minorHAnsi"/>
        </w:rPr>
        <w:t>re</w:t>
      </w:r>
      <w:r w:rsidRPr="00C14666">
        <w:rPr>
          <w:rFonts w:asciiTheme="minorHAnsi" w:eastAsia="Times New Roman" w:hAnsiTheme="minorHAnsi" w:cstheme="minorHAnsi"/>
        </w:rPr>
        <w:t xml:space="preserve">label </w:t>
      </w:r>
      <w:r w:rsidR="00861C3C" w:rsidRPr="00C14666">
        <w:rPr>
          <w:rFonts w:asciiTheme="minorHAnsi" w:eastAsia="Times New Roman" w:hAnsiTheme="minorHAnsi" w:cstheme="minorHAnsi"/>
        </w:rPr>
        <w:t xml:space="preserve">inside the file the </w:t>
      </w:r>
      <w:r w:rsidRPr="00C14666">
        <w:rPr>
          <w:rFonts w:asciiTheme="minorHAnsi" w:eastAsia="Times New Roman" w:hAnsiTheme="minorHAnsi" w:cstheme="minorHAnsi"/>
        </w:rPr>
        <w:t>bottom</w:t>
      </w:r>
      <w:r w:rsidR="009F23B6" w:rsidRPr="00C14666">
        <w:rPr>
          <w:rFonts w:asciiTheme="minorHAnsi" w:eastAsia="Times New Roman" w:hAnsiTheme="minorHAnsi" w:cstheme="minorHAnsi"/>
        </w:rPr>
        <w:t>-</w:t>
      </w:r>
      <w:r w:rsidRPr="00C14666">
        <w:rPr>
          <w:rFonts w:asciiTheme="minorHAnsi" w:eastAsia="Times New Roman" w:hAnsiTheme="minorHAnsi" w:cstheme="minorHAnsi"/>
        </w:rPr>
        <w:t>left</w:t>
      </w:r>
      <w:r w:rsidR="00861C3C" w:rsidRPr="00C14666">
        <w:rPr>
          <w:rFonts w:asciiTheme="minorHAnsi" w:eastAsia="Times New Roman" w:hAnsiTheme="minorHAnsi" w:cstheme="minorHAnsi"/>
        </w:rPr>
        <w:t xml:space="preserve"> tab</w:t>
      </w:r>
      <w:r w:rsidR="00EA2285" w:rsidRPr="00C14666">
        <w:rPr>
          <w:rFonts w:asciiTheme="minorHAnsi" w:eastAsia="Times New Roman" w:hAnsiTheme="minorHAnsi" w:cstheme="minorHAnsi"/>
        </w:rPr>
        <w:t xml:space="preserve"> with the IO acronym</w:t>
      </w:r>
      <w:r w:rsidR="0017132B" w:rsidRPr="00C14666">
        <w:rPr>
          <w:rFonts w:asciiTheme="minorHAnsi" w:eastAsia="Times New Roman" w:hAnsiTheme="minorHAnsi" w:cstheme="minorHAnsi"/>
        </w:rPr>
        <w:t>.</w:t>
      </w:r>
      <w:r w:rsidR="00861C3C" w:rsidRPr="00C14666">
        <w:rPr>
          <w:rFonts w:asciiTheme="minorHAnsi" w:eastAsia="Times New Roman" w:hAnsiTheme="minorHAnsi" w:cstheme="minorHAnsi"/>
        </w:rPr>
        <w:t xml:space="preserve"> E.g. </w:t>
      </w:r>
      <w:proofErr w:type="spellStart"/>
      <w:r w:rsidR="00861C3C" w:rsidRPr="00C14666">
        <w:rPr>
          <w:rFonts w:asciiTheme="minorHAnsi" w:eastAsia="Times New Roman" w:hAnsiTheme="minorHAnsi" w:cstheme="minorHAnsi"/>
        </w:rPr>
        <w:t>CABI_</w:t>
      </w:r>
      <w:proofErr w:type="gramStart"/>
      <w:r w:rsidR="00861C3C" w:rsidRPr="00C14666">
        <w:rPr>
          <w:rFonts w:asciiTheme="minorHAnsi" w:eastAsia="Times New Roman" w:hAnsiTheme="minorHAnsi" w:cstheme="minorHAnsi"/>
        </w:rPr>
        <w:t>coding</w:t>
      </w:r>
      <w:proofErr w:type="spellEnd"/>
      <w:r w:rsidR="00861C3C" w:rsidRPr="00C14666">
        <w:rPr>
          <w:rFonts w:asciiTheme="minorHAnsi" w:eastAsia="Times New Roman" w:hAnsiTheme="minorHAnsi" w:cstheme="minorHAnsi"/>
        </w:rPr>
        <w:t xml:space="preserve">  --</w:t>
      </w:r>
      <w:proofErr w:type="gramEnd"/>
      <w:r w:rsidR="00861C3C" w:rsidRPr="00C14666">
        <w:rPr>
          <w:rFonts w:asciiTheme="minorHAnsi" w:eastAsia="Times New Roman" w:hAnsiTheme="minorHAnsi" w:cstheme="minorHAnsi"/>
        </w:rPr>
        <w:t xml:space="preserve"> and inside: CABI on the tab.</w:t>
      </w:r>
    </w:p>
    <w:p w14:paraId="69DA2565" w14:textId="77777777" w:rsidR="00EA2285" w:rsidRPr="00C14666" w:rsidRDefault="00EA2285" w:rsidP="0034179B">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 xml:space="preserve">The minimum number of rows for each year is </w:t>
      </w:r>
      <w:r w:rsidR="0017132B" w:rsidRPr="00C14666">
        <w:rPr>
          <w:rFonts w:asciiTheme="minorHAnsi" w:eastAsia="Times New Roman" w:hAnsiTheme="minorHAnsi" w:cstheme="minorHAnsi"/>
        </w:rPr>
        <w:t>ten</w:t>
      </w:r>
      <w:r w:rsidRPr="00C14666">
        <w:rPr>
          <w:rFonts w:asciiTheme="minorHAnsi" w:eastAsia="Times New Roman" w:hAnsiTheme="minorHAnsi" w:cstheme="minorHAnsi"/>
        </w:rPr>
        <w:t xml:space="preserve"> – even if you end up not using all rows to deposit the scores.</w:t>
      </w:r>
      <w:r w:rsidR="0017132B" w:rsidRPr="00C14666">
        <w:rPr>
          <w:rFonts w:asciiTheme="minorHAnsi" w:eastAsia="Times New Roman" w:hAnsiTheme="minorHAnsi" w:cstheme="minorHAnsi"/>
        </w:rPr>
        <w:t xml:space="preserve"> The minimal list is in the </w:t>
      </w:r>
      <w:r w:rsidR="0034179B" w:rsidRPr="00C14666">
        <w:rPr>
          <w:rFonts w:asciiTheme="minorHAnsi" w:eastAsia="Times New Roman" w:hAnsiTheme="minorHAnsi" w:cstheme="minorHAnsi"/>
        </w:rPr>
        <w:t>template</w:t>
      </w:r>
      <w:r w:rsidR="0017132B" w:rsidRPr="00C14666">
        <w:rPr>
          <w:rFonts w:asciiTheme="minorHAnsi" w:eastAsia="Times New Roman" w:hAnsiTheme="minorHAnsi" w:cstheme="minorHAnsi"/>
        </w:rPr>
        <w:t>.</w:t>
      </w:r>
      <w:r w:rsidR="0034179B" w:rsidRPr="00C14666">
        <w:rPr>
          <w:rFonts w:asciiTheme="minorHAnsi" w:eastAsia="Times New Roman" w:hAnsiTheme="minorHAnsi" w:cstheme="minorHAnsi"/>
        </w:rPr>
        <w:br/>
      </w:r>
    </w:p>
    <w:p w14:paraId="70D9782B" w14:textId="77777777" w:rsidR="00272CF0" w:rsidRPr="00C14666" w:rsidRDefault="00272CF0" w:rsidP="0034179B">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 xml:space="preserve">Fill out the </w:t>
      </w:r>
      <w:r w:rsidR="0017132B" w:rsidRPr="00C14666">
        <w:rPr>
          <w:rFonts w:asciiTheme="minorHAnsi" w:eastAsia="Times New Roman" w:hAnsiTheme="minorHAnsi" w:cstheme="minorHAnsi"/>
        </w:rPr>
        <w:t xml:space="preserve">names of the </w:t>
      </w:r>
      <w:r w:rsidRPr="00C14666">
        <w:rPr>
          <w:rFonts w:asciiTheme="minorHAnsi" w:eastAsia="Times New Roman" w:hAnsiTheme="minorHAnsi" w:cstheme="minorHAnsi"/>
        </w:rPr>
        <w:t xml:space="preserve">bodies for year </w:t>
      </w:r>
      <w:r w:rsidR="0017132B" w:rsidRPr="00C14666">
        <w:rPr>
          <w:rFonts w:asciiTheme="minorHAnsi" w:eastAsia="Times New Roman" w:hAnsiTheme="minorHAnsi" w:cstheme="minorHAnsi"/>
        </w:rPr>
        <w:t>[</w:t>
      </w:r>
      <w:r w:rsidRPr="00C14666">
        <w:rPr>
          <w:rFonts w:asciiTheme="minorHAnsi" w:eastAsia="Times New Roman" w:hAnsiTheme="minorHAnsi" w:cstheme="minorHAnsi"/>
        </w:rPr>
        <w:t>X</w:t>
      </w:r>
      <w:r w:rsidR="0017132B" w:rsidRPr="00C14666">
        <w:rPr>
          <w:rFonts w:asciiTheme="minorHAnsi" w:eastAsia="Times New Roman" w:hAnsiTheme="minorHAnsi" w:cstheme="minorHAnsi"/>
        </w:rPr>
        <w:t>] in column C</w:t>
      </w:r>
      <w:r w:rsidR="00EA2285" w:rsidRPr="00C14666">
        <w:rPr>
          <w:rFonts w:asciiTheme="minorHAnsi" w:eastAsia="Times New Roman" w:hAnsiTheme="minorHAnsi" w:cstheme="minorHAnsi"/>
        </w:rPr>
        <w:t>.</w:t>
      </w:r>
      <w:r w:rsidR="0034179B" w:rsidRPr="00C14666">
        <w:rPr>
          <w:rFonts w:asciiTheme="minorHAnsi" w:eastAsia="Times New Roman" w:hAnsiTheme="minorHAnsi" w:cstheme="minorHAnsi"/>
        </w:rPr>
        <w:br/>
      </w:r>
      <w:r w:rsidR="00EA2285" w:rsidRPr="00C14666">
        <w:rPr>
          <w:rFonts w:asciiTheme="minorHAnsi" w:eastAsia="Times New Roman" w:hAnsiTheme="minorHAnsi" w:cstheme="minorHAnsi"/>
        </w:rPr>
        <w:t xml:space="preserve"> </w:t>
      </w:r>
    </w:p>
    <w:p w14:paraId="61E3F9B6" w14:textId="77777777" w:rsidR="004A4283" w:rsidRPr="00C14666" w:rsidRDefault="0017132B" w:rsidP="0034179B">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 xml:space="preserve">Each IO worksheet has at least two sets of rows, one for the situation in 1950 and one for 2010. This is the case even if there is no change in the formal rules. </w:t>
      </w:r>
      <w:r w:rsidR="0034179B" w:rsidRPr="00C14666">
        <w:rPr>
          <w:rFonts w:asciiTheme="minorHAnsi" w:eastAsia="Times New Roman" w:hAnsiTheme="minorHAnsi" w:cstheme="minorHAnsi"/>
        </w:rPr>
        <w:br/>
      </w:r>
    </w:p>
    <w:p w14:paraId="01EFB122" w14:textId="77777777" w:rsidR="0017132B" w:rsidRPr="00C14666" w:rsidRDefault="004A4283" w:rsidP="0034179B">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Columns G,K,O,X,Z,BX,CG,CI,EG,EP,ER,GP, and IE, IK,IQ require text input; all other columns require number input.</w:t>
      </w:r>
      <w:r w:rsidR="0034179B" w:rsidRPr="00C14666">
        <w:rPr>
          <w:rFonts w:asciiTheme="minorHAnsi" w:eastAsia="Times New Roman" w:hAnsiTheme="minorHAnsi" w:cstheme="minorHAnsi"/>
        </w:rPr>
        <w:br/>
      </w:r>
    </w:p>
    <w:p w14:paraId="636B1C0C" w14:textId="77777777" w:rsidR="004A4283" w:rsidRPr="00C14666" w:rsidRDefault="0017132B" w:rsidP="0034179B">
      <w:pPr>
        <w:pStyle w:val="ListParagraph"/>
        <w:numPr>
          <w:ilvl w:val="0"/>
          <w:numId w:val="1"/>
        </w:numPr>
        <w:rPr>
          <w:rFonts w:asciiTheme="minorHAnsi" w:eastAsia="Times New Roman" w:hAnsiTheme="minorHAnsi" w:cstheme="minorHAnsi"/>
        </w:rPr>
      </w:pPr>
      <w:r w:rsidRPr="00C14666">
        <w:rPr>
          <w:rStyle w:val="apple-tab-span"/>
          <w:rFonts w:asciiTheme="minorHAnsi" w:eastAsia="Times New Roman" w:hAnsiTheme="minorHAnsi" w:cstheme="minorHAnsi"/>
          <w:b/>
        </w:rPr>
        <w:t xml:space="preserve">Create a </w:t>
      </w:r>
      <w:r w:rsidRPr="00C14666">
        <w:rPr>
          <w:rFonts w:asciiTheme="minorHAnsi" w:eastAsia="Times New Roman" w:hAnsiTheme="minorHAnsi" w:cstheme="minorHAnsi"/>
          <w:b/>
          <w:bCs/>
        </w:rPr>
        <w:t>separate set of rows for each year in which there is a change</w:t>
      </w:r>
      <w:r w:rsidR="004A4283" w:rsidRPr="00C14666">
        <w:rPr>
          <w:rFonts w:asciiTheme="minorHAnsi" w:eastAsia="Times New Roman" w:hAnsiTheme="minorHAnsi" w:cstheme="minorHAnsi"/>
          <w:b/>
          <w:bCs/>
        </w:rPr>
        <w:t xml:space="preserve"> in rules, a change in bodies, or a change in name</w:t>
      </w:r>
      <w:r w:rsidRPr="00C14666">
        <w:rPr>
          <w:rFonts w:asciiTheme="minorHAnsi" w:eastAsia="Times New Roman" w:hAnsiTheme="minorHAnsi" w:cstheme="minorHAnsi"/>
          <w:b/>
          <w:bCs/>
        </w:rPr>
        <w:t xml:space="preserve">. </w:t>
      </w:r>
      <w:r w:rsidRPr="00C14666">
        <w:rPr>
          <w:rFonts w:asciiTheme="minorHAnsi" w:eastAsia="Times New Roman" w:hAnsiTheme="minorHAnsi" w:cstheme="minorHAnsi"/>
        </w:rPr>
        <w:t>This means that for every different coding scheme there should be a year to match in the excel file.</w:t>
      </w:r>
      <w:r w:rsidR="0034179B" w:rsidRPr="00C14666">
        <w:rPr>
          <w:rFonts w:asciiTheme="minorHAnsi" w:eastAsia="Times New Roman" w:hAnsiTheme="minorHAnsi" w:cstheme="minorHAnsi"/>
        </w:rPr>
        <w:br/>
      </w:r>
    </w:p>
    <w:p w14:paraId="1F1FE922" w14:textId="78023633" w:rsidR="0017132B" w:rsidRPr="00C14666" w:rsidRDefault="004A4283" w:rsidP="0034179B">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 xml:space="preserve">Mark </w:t>
      </w:r>
      <w:r w:rsidR="0034179B" w:rsidRPr="00C14666">
        <w:rPr>
          <w:rFonts w:asciiTheme="minorHAnsi" w:eastAsia="Times New Roman" w:hAnsiTheme="minorHAnsi" w:cstheme="minorHAnsi"/>
        </w:rPr>
        <w:t>a</w:t>
      </w:r>
      <w:r w:rsidRPr="00C14666">
        <w:rPr>
          <w:rFonts w:asciiTheme="minorHAnsi" w:eastAsia="Times New Roman" w:hAnsiTheme="minorHAnsi" w:cstheme="minorHAnsi"/>
        </w:rPr>
        <w:t xml:space="preserve"> change from one year to another in </w:t>
      </w:r>
      <w:r w:rsidRPr="00C14666">
        <w:rPr>
          <w:rFonts w:asciiTheme="minorHAnsi" w:eastAsia="Times New Roman" w:hAnsiTheme="minorHAnsi" w:cstheme="minorHAnsi"/>
          <w:b/>
          <w:color w:val="FF0000"/>
        </w:rPr>
        <w:t xml:space="preserve">red </w:t>
      </w:r>
      <w:r w:rsidR="0034179B" w:rsidRPr="00C14666">
        <w:rPr>
          <w:rFonts w:asciiTheme="minorHAnsi" w:eastAsia="Times New Roman" w:hAnsiTheme="minorHAnsi" w:cstheme="minorHAnsi"/>
          <w:b/>
          <w:color w:val="FF0000"/>
        </w:rPr>
        <w:t>ink</w:t>
      </w:r>
      <w:r w:rsidRPr="00C14666">
        <w:rPr>
          <w:rFonts w:asciiTheme="minorHAnsi" w:eastAsia="Times New Roman" w:hAnsiTheme="minorHAnsi" w:cstheme="minorHAnsi"/>
          <w:color w:val="FF0000"/>
        </w:rPr>
        <w:t xml:space="preserve"> </w:t>
      </w:r>
      <w:r w:rsidRPr="00C14666">
        <w:rPr>
          <w:rFonts w:asciiTheme="minorHAnsi" w:eastAsia="Times New Roman" w:hAnsiTheme="minorHAnsi" w:cstheme="minorHAnsi"/>
        </w:rPr>
        <w:t>(</w:t>
      </w:r>
      <w:r w:rsidR="009F23B6" w:rsidRPr="00C14666">
        <w:rPr>
          <w:rFonts w:asciiTheme="minorHAnsi" w:eastAsia="Times New Roman" w:hAnsiTheme="minorHAnsi" w:cstheme="minorHAnsi"/>
        </w:rPr>
        <w:t xml:space="preserve">similar to what </w:t>
      </w:r>
      <w:r w:rsidRPr="00C14666">
        <w:rPr>
          <w:rFonts w:asciiTheme="minorHAnsi" w:eastAsia="Times New Roman" w:hAnsiTheme="minorHAnsi" w:cstheme="minorHAnsi"/>
        </w:rPr>
        <w:t>you do in the coding sheet</w:t>
      </w:r>
      <w:r w:rsidR="009F23B6" w:rsidRPr="00C14666">
        <w:rPr>
          <w:rFonts w:asciiTheme="minorHAnsi" w:eastAsia="Times New Roman" w:hAnsiTheme="minorHAnsi" w:cstheme="minorHAnsi"/>
        </w:rPr>
        <w:t>, but use red print – do not color the cell red</w:t>
      </w:r>
      <w:r w:rsidRPr="00C14666">
        <w:rPr>
          <w:rFonts w:asciiTheme="minorHAnsi" w:eastAsia="Times New Roman" w:hAnsiTheme="minorHAnsi" w:cstheme="minorHAnsi"/>
        </w:rPr>
        <w:t>).</w:t>
      </w:r>
      <w:r w:rsidR="0017132B" w:rsidRPr="00C14666">
        <w:rPr>
          <w:rFonts w:asciiTheme="minorHAnsi" w:eastAsia="Times New Roman" w:hAnsiTheme="minorHAnsi" w:cstheme="minorHAnsi"/>
        </w:rPr>
        <w:t> </w:t>
      </w:r>
      <w:r w:rsidR="00272CF0" w:rsidRPr="00C14666">
        <w:rPr>
          <w:rFonts w:asciiTheme="minorHAnsi" w:eastAsia="Times New Roman" w:hAnsiTheme="minorHAnsi" w:cstheme="minorHAnsi"/>
        </w:rPr>
        <w:br/>
      </w:r>
    </w:p>
    <w:p w14:paraId="263F6FA1" w14:textId="77777777" w:rsidR="0017132B" w:rsidRPr="00C14666" w:rsidRDefault="0017132B" w:rsidP="0017132B">
      <w:pPr>
        <w:rPr>
          <w:rFonts w:asciiTheme="minorHAnsi" w:eastAsia="Times New Roman" w:hAnsiTheme="minorHAnsi" w:cstheme="minorHAnsi"/>
        </w:rPr>
      </w:pPr>
    </w:p>
    <w:p w14:paraId="6AAA48C1" w14:textId="77777777" w:rsidR="0017132B" w:rsidRPr="00C14666" w:rsidRDefault="004A4283" w:rsidP="0017132B">
      <w:pPr>
        <w:rPr>
          <w:rFonts w:asciiTheme="minorHAnsi" w:eastAsia="Times New Roman" w:hAnsiTheme="minorHAnsi" w:cstheme="minorHAnsi"/>
          <w:u w:val="single"/>
        </w:rPr>
      </w:pPr>
      <w:r w:rsidRPr="00C14666">
        <w:rPr>
          <w:rFonts w:asciiTheme="minorHAnsi" w:eastAsia="Times New Roman" w:hAnsiTheme="minorHAnsi" w:cstheme="minorHAnsi"/>
          <w:u w:val="single"/>
        </w:rPr>
        <w:t xml:space="preserve">To get it </w:t>
      </w:r>
      <w:r w:rsidR="0034179B" w:rsidRPr="00C14666">
        <w:rPr>
          <w:rFonts w:asciiTheme="minorHAnsi" w:eastAsia="Times New Roman" w:hAnsiTheme="minorHAnsi" w:cstheme="minorHAnsi"/>
          <w:u w:val="single"/>
        </w:rPr>
        <w:t>consistent</w:t>
      </w:r>
      <w:r w:rsidRPr="00C14666">
        <w:rPr>
          <w:rFonts w:asciiTheme="minorHAnsi" w:eastAsia="Times New Roman" w:hAnsiTheme="minorHAnsi" w:cstheme="minorHAnsi"/>
          <w:u w:val="single"/>
        </w:rPr>
        <w:t>:</w:t>
      </w:r>
    </w:p>
    <w:p w14:paraId="21B60914" w14:textId="77777777" w:rsidR="0017132B" w:rsidRPr="00C14666" w:rsidRDefault="0017132B" w:rsidP="0017132B">
      <w:pPr>
        <w:rPr>
          <w:rFonts w:asciiTheme="minorHAnsi" w:eastAsia="Times New Roman" w:hAnsiTheme="minorHAnsi" w:cstheme="minorHAnsi"/>
        </w:rPr>
      </w:pPr>
      <w:r w:rsidRPr="00C14666">
        <w:rPr>
          <w:rFonts w:asciiTheme="minorHAnsi" w:eastAsia="Times New Roman" w:hAnsiTheme="minorHAnsi" w:cstheme="minorHAnsi"/>
        </w:rPr>
        <w:t xml:space="preserve">Below is a list of </w:t>
      </w:r>
      <w:r w:rsidR="004A4283" w:rsidRPr="00C14666">
        <w:rPr>
          <w:rFonts w:asciiTheme="minorHAnsi" w:eastAsia="Times New Roman" w:hAnsiTheme="minorHAnsi" w:cstheme="minorHAnsi"/>
        </w:rPr>
        <w:t xml:space="preserve">situations </w:t>
      </w:r>
      <w:r w:rsidRPr="00C14666">
        <w:rPr>
          <w:rFonts w:asciiTheme="minorHAnsi" w:eastAsia="Times New Roman" w:hAnsiTheme="minorHAnsi" w:cstheme="minorHAnsi"/>
        </w:rPr>
        <w:t xml:space="preserve">that have come up so far – this may grow! </w:t>
      </w:r>
      <w:r w:rsidR="004A4283" w:rsidRPr="00C14666">
        <w:rPr>
          <w:rFonts w:asciiTheme="minorHAnsi" w:eastAsia="Times New Roman" w:hAnsiTheme="minorHAnsi" w:cstheme="minorHAnsi"/>
        </w:rPr>
        <w:br/>
      </w:r>
    </w:p>
    <w:p w14:paraId="07C079A3" w14:textId="77777777" w:rsidR="00404EB1" w:rsidRPr="00C14666" w:rsidRDefault="003079D9" w:rsidP="003079D9">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 xml:space="preserve">When </w:t>
      </w:r>
      <w:r w:rsidRPr="00C14666">
        <w:rPr>
          <w:rFonts w:asciiTheme="minorHAnsi" w:eastAsia="Times New Roman" w:hAnsiTheme="minorHAnsi" w:cstheme="minorHAnsi"/>
          <w:u w:val="single"/>
        </w:rPr>
        <w:t>member states</w:t>
      </w:r>
      <w:r w:rsidRPr="00C14666">
        <w:rPr>
          <w:rFonts w:asciiTheme="minorHAnsi" w:eastAsia="Times New Roman" w:hAnsiTheme="minorHAnsi" w:cstheme="minorHAnsi"/>
        </w:rPr>
        <w:t xml:space="preserve"> can propose things individually (e.g. propose constitutional amendments or propose members for the executive), should the decision rule b</w:t>
      </w:r>
      <w:r w:rsidR="008E5582" w:rsidRPr="00C14666">
        <w:rPr>
          <w:rFonts w:asciiTheme="minorHAnsi" w:eastAsia="Times New Roman" w:hAnsiTheme="minorHAnsi" w:cstheme="minorHAnsi"/>
        </w:rPr>
        <w:t>e</w:t>
      </w:r>
      <w:r w:rsidRPr="00C14666">
        <w:rPr>
          <w:rFonts w:asciiTheme="minorHAnsi" w:eastAsia="Times New Roman" w:hAnsiTheme="minorHAnsi" w:cstheme="minorHAnsi"/>
        </w:rPr>
        <w:t xml:space="preserve"> coded as '0' or as '98'? </w:t>
      </w:r>
      <w:r w:rsidRPr="00C14666">
        <w:rPr>
          <w:rFonts w:asciiTheme="minorHAnsi" w:eastAsia="Times New Roman" w:hAnsiTheme="minorHAnsi" w:cstheme="minorHAnsi"/>
          <w:b/>
        </w:rPr>
        <w:t>Answer</w:t>
      </w:r>
      <w:r w:rsidRPr="00C14666">
        <w:rPr>
          <w:rFonts w:asciiTheme="minorHAnsi" w:eastAsia="Times New Roman" w:hAnsiTheme="minorHAnsi" w:cstheme="minorHAnsi"/>
        </w:rPr>
        <w:t>: Use 98.</w:t>
      </w:r>
    </w:p>
    <w:p w14:paraId="60B1DF37" w14:textId="77777777" w:rsidR="00404EB1" w:rsidRPr="00C14666" w:rsidRDefault="00404EB1" w:rsidP="00404EB1">
      <w:pPr>
        <w:pStyle w:val="ListParagraph"/>
        <w:rPr>
          <w:rFonts w:asciiTheme="minorHAnsi" w:eastAsia="Times New Roman" w:hAnsiTheme="minorHAnsi" w:cstheme="minorHAnsi"/>
        </w:rPr>
      </w:pPr>
    </w:p>
    <w:p w14:paraId="219E6333" w14:textId="254EF24B" w:rsidR="008E5582" w:rsidRPr="00C14666" w:rsidRDefault="00404EB1" w:rsidP="003079D9">
      <w:pPr>
        <w:pStyle w:val="ListParagraph"/>
        <w:numPr>
          <w:ilvl w:val="0"/>
          <w:numId w:val="1"/>
        </w:numPr>
        <w:rPr>
          <w:rFonts w:asciiTheme="minorHAnsi" w:eastAsia="Times New Roman" w:hAnsiTheme="minorHAnsi" w:cstheme="minorHAnsi"/>
        </w:rPr>
      </w:pPr>
      <w:r w:rsidRPr="00C14666">
        <w:rPr>
          <w:rFonts w:asciiTheme="minorHAnsi" w:hAnsiTheme="minorHAnsi" w:cstheme="minorHAnsi"/>
        </w:rPr>
        <w:t xml:space="preserve">What do we code if </w:t>
      </w:r>
      <w:proofErr w:type="gramStart"/>
      <w:r w:rsidRPr="00C14666">
        <w:rPr>
          <w:rFonts w:asciiTheme="minorHAnsi" w:hAnsiTheme="minorHAnsi" w:cstheme="minorHAnsi"/>
        </w:rPr>
        <w:t>a decision is taken by member state governments</w:t>
      </w:r>
      <w:proofErr w:type="gramEnd"/>
      <w:r w:rsidRPr="00C14666">
        <w:rPr>
          <w:rFonts w:asciiTheme="minorHAnsi" w:hAnsiTheme="minorHAnsi" w:cstheme="minorHAnsi"/>
        </w:rPr>
        <w:t xml:space="preserve"> by consensus but there is no assembly that includes the highest national decision-makers, i.e. heads of state (only ministers)? </w:t>
      </w:r>
      <w:r w:rsidRPr="00C14666">
        <w:rPr>
          <w:rFonts w:asciiTheme="minorHAnsi" w:hAnsiTheme="minorHAnsi" w:cstheme="minorHAnsi"/>
          <w:b/>
        </w:rPr>
        <w:t>Answer</w:t>
      </w:r>
      <w:r w:rsidRPr="00C14666">
        <w:rPr>
          <w:rFonts w:asciiTheme="minorHAnsi" w:hAnsiTheme="minorHAnsi" w:cstheme="minorHAnsi"/>
        </w:rPr>
        <w:t>: code a ‘0’ in the MS line.</w:t>
      </w:r>
      <w:r w:rsidR="008E5582" w:rsidRPr="00C14666">
        <w:rPr>
          <w:rFonts w:asciiTheme="minorHAnsi" w:eastAsia="Times New Roman" w:hAnsiTheme="minorHAnsi" w:cstheme="minorHAnsi"/>
        </w:rPr>
        <w:br/>
      </w:r>
    </w:p>
    <w:p w14:paraId="5F870C7F" w14:textId="4F788780" w:rsidR="003079D9" w:rsidRPr="00C14666" w:rsidRDefault="008E5582" w:rsidP="003079D9">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 xml:space="preserve">How do I code the decision rule for the </w:t>
      </w:r>
      <w:r w:rsidRPr="00C14666">
        <w:rPr>
          <w:rFonts w:asciiTheme="minorHAnsi" w:eastAsia="Times New Roman" w:hAnsiTheme="minorHAnsi" w:cstheme="minorHAnsi"/>
          <w:u w:val="single"/>
        </w:rPr>
        <w:t>GS</w:t>
      </w:r>
      <w:r w:rsidRPr="00C14666">
        <w:rPr>
          <w:rFonts w:asciiTheme="minorHAnsi" w:eastAsia="Times New Roman" w:hAnsiTheme="minorHAnsi" w:cstheme="minorHAnsi"/>
        </w:rPr>
        <w:t xml:space="preserve">? </w:t>
      </w:r>
      <w:r w:rsidRPr="00C14666">
        <w:rPr>
          <w:rFonts w:asciiTheme="minorHAnsi" w:eastAsia="Times New Roman" w:hAnsiTheme="minorHAnsi" w:cstheme="minorHAnsi"/>
          <w:b/>
        </w:rPr>
        <w:t>Answer</w:t>
      </w:r>
      <w:r w:rsidRPr="00C14666">
        <w:rPr>
          <w:rFonts w:asciiTheme="minorHAnsi" w:eastAsia="Times New Roman" w:hAnsiTheme="minorHAnsi" w:cstheme="minorHAnsi"/>
        </w:rPr>
        <w:t>: use 98 (unless you are dealing with a collegial body, e.g. the College of Commissioners in the European Commission, which has a particular decision rule).</w:t>
      </w:r>
      <w:r w:rsidR="003079D9" w:rsidRPr="00C14666">
        <w:rPr>
          <w:rFonts w:asciiTheme="minorHAnsi" w:eastAsia="Times New Roman" w:hAnsiTheme="minorHAnsi" w:cstheme="minorHAnsi"/>
        </w:rPr>
        <w:br/>
      </w:r>
    </w:p>
    <w:p w14:paraId="5AF741DF" w14:textId="77777777" w:rsidR="003079D9" w:rsidRPr="00C14666" w:rsidRDefault="003079D9" w:rsidP="003079D9">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 xml:space="preserve">When the </w:t>
      </w:r>
      <w:r w:rsidRPr="00C14666">
        <w:rPr>
          <w:rFonts w:asciiTheme="minorHAnsi" w:eastAsia="Times New Roman" w:hAnsiTheme="minorHAnsi" w:cstheme="minorHAnsi"/>
          <w:u w:val="single"/>
        </w:rPr>
        <w:t>Court or DSM</w:t>
      </w:r>
      <w:r w:rsidRPr="00C14666">
        <w:rPr>
          <w:rFonts w:asciiTheme="minorHAnsi" w:eastAsia="Times New Roman" w:hAnsiTheme="minorHAnsi" w:cstheme="minorHAnsi"/>
        </w:rPr>
        <w:t xml:space="preserve"> can remove the head of the GS (as is the case in the ECSC), or otherwise play a role in decision making, should this be coded as '3' or '98'? </w:t>
      </w:r>
      <w:r w:rsidRPr="00C14666">
        <w:rPr>
          <w:rFonts w:asciiTheme="minorHAnsi" w:eastAsia="Times New Roman" w:hAnsiTheme="minorHAnsi" w:cstheme="minorHAnsi"/>
          <w:b/>
        </w:rPr>
        <w:t>Answer</w:t>
      </w:r>
      <w:r w:rsidRPr="00C14666">
        <w:rPr>
          <w:rFonts w:asciiTheme="minorHAnsi" w:eastAsia="Times New Roman" w:hAnsiTheme="minorHAnsi" w:cstheme="minorHAnsi"/>
        </w:rPr>
        <w:t xml:space="preserve">: use </w:t>
      </w:r>
      <w:r w:rsidRPr="00C14666">
        <w:rPr>
          <w:rFonts w:asciiTheme="minorHAnsi" w:eastAsia="Times New Roman" w:hAnsiTheme="minorHAnsi" w:cstheme="minorHAnsi"/>
        </w:rPr>
        <w:lastRenderedPageBreak/>
        <w:t>98.</w:t>
      </w:r>
      <w:r w:rsidRPr="00C14666">
        <w:rPr>
          <w:rFonts w:asciiTheme="minorHAnsi" w:eastAsia="Times New Roman" w:hAnsiTheme="minorHAnsi" w:cstheme="minorHAnsi"/>
        </w:rPr>
        <w:br/>
      </w:r>
    </w:p>
    <w:p w14:paraId="5AA6EAC4" w14:textId="77777777" w:rsidR="003079D9" w:rsidRPr="00C14666" w:rsidRDefault="003079D9" w:rsidP="00272CF0">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 xml:space="preserve">Where should I score the number of </w:t>
      </w:r>
      <w:r w:rsidR="00272CF0" w:rsidRPr="00C14666">
        <w:rPr>
          <w:rFonts w:asciiTheme="minorHAnsi" w:eastAsia="Times New Roman" w:hAnsiTheme="minorHAnsi" w:cstheme="minorHAnsi"/>
        </w:rPr>
        <w:t>consultative bodies</w:t>
      </w:r>
      <w:r w:rsidRPr="00C14666">
        <w:rPr>
          <w:rFonts w:asciiTheme="minorHAnsi" w:eastAsia="Times New Roman" w:hAnsiTheme="minorHAnsi" w:cstheme="minorHAnsi"/>
        </w:rPr>
        <w:t xml:space="preserve">? </w:t>
      </w:r>
      <w:r w:rsidRPr="00C14666">
        <w:rPr>
          <w:rFonts w:asciiTheme="minorHAnsi" w:eastAsia="Times New Roman" w:hAnsiTheme="minorHAnsi" w:cstheme="minorHAnsi"/>
          <w:b/>
        </w:rPr>
        <w:t>Answer</w:t>
      </w:r>
      <w:r w:rsidRPr="00C14666">
        <w:rPr>
          <w:rFonts w:asciiTheme="minorHAnsi" w:eastAsia="Times New Roman" w:hAnsiTheme="minorHAnsi" w:cstheme="minorHAnsi"/>
        </w:rPr>
        <w:t xml:space="preserve">: </w:t>
      </w:r>
      <w:r w:rsidR="00272CF0" w:rsidRPr="00C14666">
        <w:rPr>
          <w:rFonts w:asciiTheme="minorHAnsi" w:eastAsia="Times New Roman" w:hAnsiTheme="minorHAnsi" w:cstheme="minorHAnsi"/>
        </w:rPr>
        <w:t>in the no</w:t>
      </w:r>
      <w:r w:rsidR="004A4283" w:rsidRPr="00C14666">
        <w:rPr>
          <w:rFonts w:asciiTheme="minorHAnsi" w:eastAsia="Times New Roman" w:hAnsiTheme="minorHAnsi" w:cstheme="minorHAnsi"/>
        </w:rPr>
        <w:t>t-</w:t>
      </w:r>
      <w:r w:rsidR="00272CF0" w:rsidRPr="00C14666">
        <w:rPr>
          <w:rFonts w:asciiTheme="minorHAnsi" w:eastAsia="Times New Roman" w:hAnsiTheme="minorHAnsi" w:cstheme="minorHAnsi"/>
        </w:rPr>
        <w:t xml:space="preserve">body specific line. </w:t>
      </w:r>
      <w:r w:rsidRPr="00C14666">
        <w:rPr>
          <w:rFonts w:asciiTheme="minorHAnsi" w:eastAsia="Times New Roman" w:hAnsiTheme="minorHAnsi" w:cstheme="minorHAnsi"/>
        </w:rPr>
        <w:br/>
      </w:r>
    </w:p>
    <w:p w14:paraId="50894A7A" w14:textId="77777777" w:rsidR="003079D9" w:rsidRPr="00C14666" w:rsidRDefault="003079D9" w:rsidP="00272CF0">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 xml:space="preserve">Where should I score the composition of consultative bodies? </w:t>
      </w:r>
      <w:r w:rsidRPr="00C14666">
        <w:rPr>
          <w:rFonts w:asciiTheme="minorHAnsi" w:eastAsia="Times New Roman" w:hAnsiTheme="minorHAnsi" w:cstheme="minorHAnsi"/>
          <w:b/>
        </w:rPr>
        <w:t>Answer</w:t>
      </w:r>
      <w:r w:rsidRPr="00C14666">
        <w:rPr>
          <w:rFonts w:asciiTheme="minorHAnsi" w:eastAsia="Times New Roman" w:hAnsiTheme="minorHAnsi" w:cstheme="minorHAnsi"/>
        </w:rPr>
        <w:t xml:space="preserve">: in the not-body specific line. </w:t>
      </w:r>
      <w:r w:rsidRPr="00C14666">
        <w:rPr>
          <w:rFonts w:asciiTheme="minorHAnsi" w:eastAsia="Times New Roman" w:hAnsiTheme="minorHAnsi" w:cstheme="minorHAnsi"/>
        </w:rPr>
        <w:br/>
      </w:r>
    </w:p>
    <w:p w14:paraId="3DFB0C07" w14:textId="77777777" w:rsidR="004A4283" w:rsidRPr="00C14666" w:rsidRDefault="003079D9" w:rsidP="00272CF0">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 xml:space="preserve">What do I do if there is a second consultative body? </w:t>
      </w:r>
      <w:r w:rsidRPr="00C14666">
        <w:rPr>
          <w:rFonts w:asciiTheme="minorHAnsi" w:eastAsia="Times New Roman" w:hAnsiTheme="minorHAnsi" w:cstheme="minorHAnsi"/>
          <w:b/>
        </w:rPr>
        <w:t>Answer</w:t>
      </w:r>
      <w:r w:rsidRPr="00C14666">
        <w:rPr>
          <w:rFonts w:asciiTheme="minorHAnsi" w:eastAsia="Times New Roman" w:hAnsiTheme="minorHAnsi" w:cstheme="minorHAnsi"/>
        </w:rPr>
        <w:t xml:space="preserve">: </w:t>
      </w:r>
      <w:r w:rsidR="004A4283" w:rsidRPr="00C14666">
        <w:rPr>
          <w:rFonts w:asciiTheme="minorHAnsi" w:eastAsia="Times New Roman" w:hAnsiTheme="minorHAnsi" w:cstheme="minorHAnsi"/>
        </w:rPr>
        <w:t xml:space="preserve">create a new row CB2 </w:t>
      </w:r>
      <w:r w:rsidRPr="00C14666">
        <w:rPr>
          <w:rFonts w:asciiTheme="minorHAnsi" w:eastAsia="Times New Roman" w:hAnsiTheme="minorHAnsi" w:cstheme="minorHAnsi"/>
        </w:rPr>
        <w:t xml:space="preserve">under row CB1 </w:t>
      </w:r>
      <w:r w:rsidR="004A4283" w:rsidRPr="00C14666">
        <w:rPr>
          <w:rFonts w:asciiTheme="minorHAnsi" w:eastAsia="Times New Roman" w:hAnsiTheme="minorHAnsi" w:cstheme="minorHAnsi"/>
        </w:rPr>
        <w:t xml:space="preserve">and fill </w:t>
      </w:r>
      <w:proofErr w:type="gramStart"/>
      <w:r w:rsidR="004A4283" w:rsidRPr="00C14666">
        <w:rPr>
          <w:rFonts w:asciiTheme="minorHAnsi" w:eastAsia="Times New Roman" w:hAnsiTheme="minorHAnsi" w:cstheme="minorHAnsi"/>
        </w:rPr>
        <w:t xml:space="preserve">out </w:t>
      </w:r>
      <w:r w:rsidRPr="00C14666">
        <w:rPr>
          <w:rFonts w:asciiTheme="minorHAnsi" w:eastAsia="Times New Roman" w:hAnsiTheme="minorHAnsi" w:cstheme="minorHAnsi"/>
        </w:rPr>
        <w:t>its</w:t>
      </w:r>
      <w:r w:rsidR="004A4283" w:rsidRPr="00C14666">
        <w:rPr>
          <w:rFonts w:asciiTheme="minorHAnsi" w:eastAsia="Times New Roman" w:hAnsiTheme="minorHAnsi" w:cstheme="minorHAnsi"/>
        </w:rPr>
        <w:t xml:space="preserve"> name in column C</w:t>
      </w:r>
      <w:r w:rsidR="00272CF0" w:rsidRPr="00C14666">
        <w:rPr>
          <w:rFonts w:asciiTheme="minorHAnsi" w:eastAsia="Times New Roman" w:hAnsiTheme="minorHAnsi" w:cstheme="minorHAnsi"/>
        </w:rPr>
        <w:t>.</w:t>
      </w:r>
      <w:r w:rsidRPr="00C14666">
        <w:rPr>
          <w:rFonts w:asciiTheme="minorHAnsi" w:eastAsia="Times New Roman" w:hAnsiTheme="minorHAnsi" w:cstheme="minorHAnsi"/>
        </w:rPr>
        <w:t xml:space="preserve"> Fill out composition in the not-body specific line</w:t>
      </w:r>
      <w:proofErr w:type="gramEnd"/>
      <w:r w:rsidRPr="00C14666">
        <w:rPr>
          <w:rFonts w:asciiTheme="minorHAnsi" w:eastAsia="Times New Roman" w:hAnsiTheme="minorHAnsi" w:cstheme="minorHAnsi"/>
        </w:rPr>
        <w:t>.</w:t>
      </w:r>
      <w:r w:rsidRPr="00C14666">
        <w:rPr>
          <w:rFonts w:asciiTheme="minorHAnsi" w:eastAsia="Times New Roman" w:hAnsiTheme="minorHAnsi" w:cstheme="minorHAnsi"/>
        </w:rPr>
        <w:br/>
      </w:r>
    </w:p>
    <w:p w14:paraId="79017FF7" w14:textId="5249B1A5" w:rsidR="005E1266" w:rsidRPr="00C14666" w:rsidRDefault="003079D9" w:rsidP="00272CF0">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 xml:space="preserve">What if there are no rules? </w:t>
      </w:r>
      <w:r w:rsidRPr="00C14666">
        <w:rPr>
          <w:rFonts w:asciiTheme="minorHAnsi" w:eastAsia="Times New Roman" w:hAnsiTheme="minorHAnsi" w:cstheme="minorHAnsi"/>
          <w:b/>
        </w:rPr>
        <w:t>Answer</w:t>
      </w:r>
      <w:r w:rsidRPr="00C14666">
        <w:rPr>
          <w:rFonts w:asciiTheme="minorHAnsi" w:eastAsia="Times New Roman" w:hAnsiTheme="minorHAnsi" w:cstheme="minorHAnsi"/>
        </w:rPr>
        <w:t xml:space="preserve">: </w:t>
      </w:r>
      <w:r w:rsidR="00272CF0" w:rsidRPr="00C14666">
        <w:rPr>
          <w:rFonts w:asciiTheme="minorHAnsi" w:eastAsia="Times New Roman" w:hAnsiTheme="minorHAnsi" w:cstheme="minorHAnsi"/>
        </w:rPr>
        <w:t>Use the generic row 'no written rules' for 99</w:t>
      </w:r>
      <w:r w:rsidRPr="00C14666">
        <w:rPr>
          <w:rFonts w:asciiTheme="minorHAnsi" w:eastAsia="Times New Roman" w:hAnsiTheme="minorHAnsi" w:cstheme="minorHAnsi"/>
        </w:rPr>
        <w:t>.</w:t>
      </w:r>
      <w:r w:rsidR="005E1266" w:rsidRPr="00C14666">
        <w:rPr>
          <w:rFonts w:asciiTheme="minorHAnsi" w:eastAsia="Times New Roman" w:hAnsiTheme="minorHAnsi" w:cstheme="minorHAnsi"/>
        </w:rPr>
        <w:br/>
      </w:r>
    </w:p>
    <w:p w14:paraId="36B5C55D" w14:textId="7030F216" w:rsidR="005E1266" w:rsidRPr="00C14666" w:rsidRDefault="005E1266" w:rsidP="005E1266">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 xml:space="preserve">Where should I score the design features of the DSM? </w:t>
      </w:r>
      <w:r w:rsidRPr="00C14666">
        <w:rPr>
          <w:rFonts w:asciiTheme="minorHAnsi" w:eastAsia="Times New Roman" w:hAnsiTheme="minorHAnsi" w:cstheme="minorHAnsi"/>
          <w:b/>
        </w:rPr>
        <w:t>Answer</w:t>
      </w:r>
      <w:r w:rsidRPr="00C14666">
        <w:rPr>
          <w:rFonts w:asciiTheme="minorHAnsi" w:eastAsia="Times New Roman" w:hAnsiTheme="minorHAnsi" w:cstheme="minorHAnsi"/>
        </w:rPr>
        <w:t xml:space="preserve">: in the not-body specific line.  </w:t>
      </w:r>
      <w:r w:rsidRPr="00C14666">
        <w:rPr>
          <w:rFonts w:asciiTheme="minorHAnsi" w:eastAsia="Times New Roman" w:hAnsiTheme="minorHAnsi" w:cstheme="minorHAnsi"/>
        </w:rPr>
        <w:br/>
      </w:r>
    </w:p>
    <w:p w14:paraId="2ECFCE1C" w14:textId="520C8F63" w:rsidR="00DB08AC" w:rsidRPr="00C14666" w:rsidRDefault="005E1266" w:rsidP="00DB08AC">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 xml:space="preserve">Where should I score the role of the general secretariat in policy-making (GS role)? </w:t>
      </w:r>
      <w:r w:rsidRPr="00C14666">
        <w:rPr>
          <w:rFonts w:asciiTheme="minorHAnsi" w:eastAsia="Times New Roman" w:hAnsiTheme="minorHAnsi" w:cstheme="minorHAnsi"/>
          <w:b/>
        </w:rPr>
        <w:t>Answer</w:t>
      </w:r>
      <w:r w:rsidRPr="00C14666">
        <w:rPr>
          <w:rFonts w:asciiTheme="minorHAnsi" w:eastAsia="Times New Roman" w:hAnsiTheme="minorHAnsi" w:cstheme="minorHAnsi"/>
        </w:rPr>
        <w:t>: in the not-body specific line</w:t>
      </w:r>
      <w:r w:rsidR="00DB08AC" w:rsidRPr="00C14666">
        <w:rPr>
          <w:rFonts w:asciiTheme="minorHAnsi" w:eastAsia="Times New Roman" w:hAnsiTheme="minorHAnsi" w:cstheme="minorHAnsi"/>
        </w:rPr>
        <w:br/>
      </w:r>
    </w:p>
    <w:p w14:paraId="49C839F1" w14:textId="46E5B157" w:rsidR="00DB08AC" w:rsidRPr="00C14666" w:rsidRDefault="00DB08AC" w:rsidP="00DB08AC">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Where do we score technocratic decision-making (e.g. on membership or budgetary non-compliance)? </w:t>
      </w:r>
      <w:r w:rsidRPr="00C14666">
        <w:rPr>
          <w:rFonts w:asciiTheme="minorHAnsi" w:eastAsia="Times New Roman" w:hAnsiTheme="minorHAnsi" w:cstheme="minorHAnsi"/>
          <w:b/>
          <w:bCs/>
        </w:rPr>
        <w:t>Answer:</w:t>
      </w:r>
      <w:r w:rsidRPr="00C14666">
        <w:rPr>
          <w:rFonts w:asciiTheme="minorHAnsi" w:eastAsia="Times New Roman" w:hAnsiTheme="minorHAnsi" w:cstheme="minorHAnsi"/>
        </w:rPr>
        <w:t> in the not body specific row.</w:t>
      </w:r>
      <w:r w:rsidRPr="00C14666">
        <w:rPr>
          <w:rFonts w:asciiTheme="minorHAnsi" w:eastAsia="Times New Roman" w:hAnsiTheme="minorHAnsi" w:cstheme="minorHAnsi"/>
        </w:rPr>
        <w:br/>
      </w:r>
    </w:p>
    <w:p w14:paraId="4100CE20" w14:textId="790396D6" w:rsidR="00227D02" w:rsidRPr="00C14666" w:rsidRDefault="003079D9" w:rsidP="00227D02">
      <w:pPr>
        <w:pStyle w:val="ListParagraph"/>
        <w:keepNext/>
        <w:numPr>
          <w:ilvl w:val="0"/>
          <w:numId w:val="1"/>
        </w:numPr>
        <w:rPr>
          <w:rFonts w:asciiTheme="minorHAnsi" w:hAnsiTheme="minorHAnsi" w:cstheme="minorHAnsi"/>
        </w:rPr>
      </w:pPr>
      <w:r w:rsidRPr="00C14666">
        <w:rPr>
          <w:rFonts w:asciiTheme="minorHAnsi" w:hAnsiTheme="minorHAnsi" w:cstheme="minorHAnsi"/>
        </w:rPr>
        <w:t xml:space="preserve">How do I mark </w:t>
      </w:r>
      <w:r w:rsidRPr="00C14666">
        <w:rPr>
          <w:rFonts w:asciiTheme="minorHAnsi" w:hAnsiTheme="minorHAnsi" w:cstheme="minorHAnsi"/>
          <w:u w:val="single"/>
        </w:rPr>
        <w:t>rotation</w:t>
      </w:r>
      <w:r w:rsidRPr="00C14666">
        <w:rPr>
          <w:rFonts w:asciiTheme="minorHAnsi" w:hAnsiTheme="minorHAnsi" w:cstheme="minorHAnsi"/>
        </w:rPr>
        <w:t xml:space="preserve">? By an 'x' or some number? </w:t>
      </w:r>
      <w:r w:rsidRPr="00C14666">
        <w:rPr>
          <w:rFonts w:asciiTheme="minorHAnsi" w:hAnsiTheme="minorHAnsi" w:cstheme="minorHAnsi"/>
          <w:b/>
        </w:rPr>
        <w:t>Answer</w:t>
      </w:r>
      <w:r w:rsidRPr="00C14666">
        <w:rPr>
          <w:rFonts w:asciiTheme="minorHAnsi" w:hAnsiTheme="minorHAnsi" w:cstheme="minorHAnsi"/>
        </w:rPr>
        <w:t xml:space="preserve">: use </w:t>
      </w:r>
      <w:proofErr w:type="gramStart"/>
      <w:r w:rsidRPr="00C14666">
        <w:rPr>
          <w:rFonts w:asciiTheme="minorHAnsi" w:hAnsiTheme="minorHAnsi" w:cstheme="minorHAnsi"/>
        </w:rPr>
        <w:t>1</w:t>
      </w:r>
      <w:proofErr w:type="gramEnd"/>
      <w:r w:rsidRPr="00C14666">
        <w:rPr>
          <w:rFonts w:asciiTheme="minorHAnsi" w:hAnsiTheme="minorHAnsi" w:cstheme="minorHAnsi"/>
        </w:rPr>
        <w:t>.</w:t>
      </w:r>
      <w:r w:rsidR="00227D02" w:rsidRPr="00C14666">
        <w:rPr>
          <w:rFonts w:asciiTheme="minorHAnsi" w:hAnsiTheme="minorHAnsi" w:cstheme="minorHAnsi"/>
        </w:rPr>
        <w:br/>
      </w:r>
    </w:p>
    <w:p w14:paraId="50578B8A" w14:textId="251126D9" w:rsidR="00227D02" w:rsidRPr="00C14666" w:rsidRDefault="00227D02" w:rsidP="00227D02">
      <w:pPr>
        <w:pStyle w:val="ListParagraph"/>
        <w:keepNext/>
        <w:numPr>
          <w:ilvl w:val="0"/>
          <w:numId w:val="1"/>
        </w:numPr>
        <w:rPr>
          <w:rFonts w:asciiTheme="minorHAnsi" w:hAnsiTheme="minorHAnsi" w:cstheme="minorHAnsi"/>
        </w:rPr>
      </w:pPr>
      <w:r w:rsidRPr="00C14666">
        <w:rPr>
          <w:rFonts w:asciiTheme="minorHAnsi" w:hAnsiTheme="minorHAnsi" w:cstheme="minorHAnsi"/>
        </w:rPr>
        <w:t xml:space="preserve">How do we mark changes when a body disappears or loses it decision-making competence on a specific issue? </w:t>
      </w:r>
      <w:r w:rsidRPr="00C14666">
        <w:rPr>
          <w:rFonts w:asciiTheme="minorHAnsi" w:hAnsiTheme="minorHAnsi" w:cstheme="minorHAnsi"/>
          <w:b/>
        </w:rPr>
        <w:t>Answer</w:t>
      </w:r>
      <w:r w:rsidRPr="00C14666">
        <w:rPr>
          <w:rFonts w:asciiTheme="minorHAnsi" w:hAnsiTheme="minorHAnsi" w:cstheme="minorHAnsi"/>
        </w:rPr>
        <w:t>: Begin by inserting a new year-entry, and then mark the change by coloring red the borders of the now empty cell</w:t>
      </w:r>
      <w:r w:rsidR="007D1494" w:rsidRPr="00C14666">
        <w:rPr>
          <w:rFonts w:asciiTheme="minorHAnsi" w:hAnsiTheme="minorHAnsi" w:cstheme="minorHAnsi"/>
        </w:rPr>
        <w:t>:</w:t>
      </w:r>
      <w:r w:rsidRPr="00C14666">
        <w:rPr>
          <w:rFonts w:asciiTheme="minorHAnsi" w:hAnsiTheme="minorHAnsi" w:cstheme="minorHAnsi"/>
        </w:rPr>
        <w:t xml:space="preserve">   </w:t>
      </w:r>
      <w:r w:rsidR="007D1494" w:rsidRPr="00C14666">
        <w:rPr>
          <w:rFonts w:asciiTheme="minorHAnsi" w:hAnsiTheme="minorHAnsi" w:cstheme="minorHAnsi"/>
        </w:rPr>
        <w:br/>
      </w:r>
    </w:p>
    <w:tbl>
      <w:tblPr>
        <w:tblW w:w="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1"/>
        <w:gridCol w:w="2386"/>
        <w:gridCol w:w="881"/>
        <w:gridCol w:w="801"/>
      </w:tblGrid>
      <w:tr w:rsidR="007D1494" w:rsidRPr="00C14666" w14:paraId="20236932" w14:textId="77777777" w:rsidTr="00CA027F">
        <w:trPr>
          <w:trHeight w:val="288"/>
        </w:trPr>
        <w:tc>
          <w:tcPr>
            <w:tcW w:w="1311" w:type="dxa"/>
            <w:noWrap/>
            <w:tcMar>
              <w:top w:w="0" w:type="dxa"/>
              <w:left w:w="108" w:type="dxa"/>
              <w:bottom w:w="0" w:type="dxa"/>
              <w:right w:w="108" w:type="dxa"/>
            </w:tcMar>
            <w:vAlign w:val="bottom"/>
            <w:hideMark/>
          </w:tcPr>
          <w:p w14:paraId="4D9F7A91" w14:textId="77777777" w:rsidR="007D1494" w:rsidRPr="00C14666" w:rsidRDefault="007D1494" w:rsidP="007D1494">
            <w:pPr>
              <w:keepNext/>
              <w:rPr>
                <w:rFonts w:asciiTheme="minorHAnsi" w:hAnsiTheme="minorHAnsi" w:cstheme="minorHAnsi"/>
              </w:rPr>
            </w:pPr>
            <w:r w:rsidRPr="00C14666">
              <w:rPr>
                <w:rFonts w:asciiTheme="minorHAnsi" w:hAnsiTheme="minorHAnsi" w:cstheme="minorHAnsi"/>
              </w:rPr>
              <w:t>2010</w:t>
            </w:r>
          </w:p>
        </w:tc>
        <w:tc>
          <w:tcPr>
            <w:tcW w:w="2386" w:type="dxa"/>
            <w:noWrap/>
            <w:tcMar>
              <w:top w:w="0" w:type="dxa"/>
              <w:left w:w="108" w:type="dxa"/>
              <w:bottom w:w="0" w:type="dxa"/>
              <w:right w:w="108" w:type="dxa"/>
            </w:tcMar>
            <w:vAlign w:val="bottom"/>
            <w:hideMark/>
          </w:tcPr>
          <w:p w14:paraId="7A2DF725" w14:textId="77777777" w:rsidR="007D1494" w:rsidRPr="00C14666" w:rsidRDefault="007D1494" w:rsidP="007D1494">
            <w:pPr>
              <w:keepNext/>
              <w:rPr>
                <w:rFonts w:asciiTheme="minorHAnsi" w:hAnsiTheme="minorHAnsi" w:cstheme="minorHAnsi"/>
              </w:rPr>
            </w:pPr>
            <w:r w:rsidRPr="00C14666">
              <w:rPr>
                <w:rFonts w:asciiTheme="minorHAnsi" w:hAnsiTheme="minorHAnsi" w:cstheme="minorHAnsi"/>
                <w:i/>
                <w:iCs/>
              </w:rPr>
              <w:t>not body-specific</w:t>
            </w:r>
          </w:p>
        </w:tc>
        <w:tc>
          <w:tcPr>
            <w:tcW w:w="881" w:type="dxa"/>
            <w:noWrap/>
            <w:tcMar>
              <w:top w:w="0" w:type="dxa"/>
              <w:left w:w="108" w:type="dxa"/>
              <w:bottom w:w="0" w:type="dxa"/>
              <w:right w:w="108" w:type="dxa"/>
            </w:tcMar>
            <w:vAlign w:val="bottom"/>
            <w:hideMark/>
          </w:tcPr>
          <w:p w14:paraId="506F4AEA" w14:textId="77777777" w:rsidR="007D1494" w:rsidRPr="00C14666" w:rsidRDefault="007D1494" w:rsidP="007D1494">
            <w:pPr>
              <w:keepNext/>
              <w:rPr>
                <w:rFonts w:asciiTheme="minorHAnsi" w:hAnsiTheme="minorHAnsi" w:cstheme="minorHAnsi"/>
              </w:rPr>
            </w:pPr>
          </w:p>
        </w:tc>
        <w:tc>
          <w:tcPr>
            <w:tcW w:w="801" w:type="dxa"/>
            <w:noWrap/>
            <w:tcMar>
              <w:top w:w="0" w:type="dxa"/>
              <w:left w:w="108" w:type="dxa"/>
              <w:bottom w:w="0" w:type="dxa"/>
              <w:right w:w="108" w:type="dxa"/>
            </w:tcMar>
            <w:vAlign w:val="bottom"/>
            <w:hideMark/>
          </w:tcPr>
          <w:p w14:paraId="5899D23E" w14:textId="77777777" w:rsidR="007D1494" w:rsidRPr="00C14666" w:rsidRDefault="007D1494" w:rsidP="007D1494">
            <w:pPr>
              <w:keepNext/>
              <w:rPr>
                <w:rFonts w:asciiTheme="minorHAnsi" w:hAnsiTheme="minorHAnsi" w:cstheme="minorHAnsi"/>
              </w:rPr>
            </w:pPr>
          </w:p>
        </w:tc>
      </w:tr>
      <w:tr w:rsidR="007D1494" w:rsidRPr="00C14666" w14:paraId="3FDB648F" w14:textId="77777777" w:rsidTr="00CA027F">
        <w:trPr>
          <w:trHeight w:val="288"/>
        </w:trPr>
        <w:tc>
          <w:tcPr>
            <w:tcW w:w="1311" w:type="dxa"/>
            <w:noWrap/>
            <w:tcMar>
              <w:top w:w="0" w:type="dxa"/>
              <w:left w:w="108" w:type="dxa"/>
              <w:bottom w:w="0" w:type="dxa"/>
              <w:right w:w="108" w:type="dxa"/>
            </w:tcMar>
            <w:vAlign w:val="bottom"/>
            <w:hideMark/>
          </w:tcPr>
          <w:p w14:paraId="09876062" w14:textId="77777777" w:rsidR="007D1494" w:rsidRPr="00C14666" w:rsidRDefault="007D1494" w:rsidP="007D1494">
            <w:pPr>
              <w:keepNext/>
              <w:rPr>
                <w:rFonts w:asciiTheme="minorHAnsi" w:hAnsiTheme="minorHAnsi" w:cstheme="minorHAnsi"/>
              </w:rPr>
            </w:pPr>
            <w:r w:rsidRPr="00C14666">
              <w:rPr>
                <w:rFonts w:asciiTheme="minorHAnsi" w:hAnsiTheme="minorHAnsi" w:cstheme="minorHAnsi"/>
              </w:rPr>
              <w:t>2010</w:t>
            </w:r>
          </w:p>
        </w:tc>
        <w:tc>
          <w:tcPr>
            <w:tcW w:w="2386" w:type="dxa"/>
            <w:noWrap/>
            <w:tcMar>
              <w:top w:w="0" w:type="dxa"/>
              <w:left w:w="108" w:type="dxa"/>
              <w:bottom w:w="0" w:type="dxa"/>
              <w:right w:w="108" w:type="dxa"/>
            </w:tcMar>
            <w:vAlign w:val="bottom"/>
            <w:hideMark/>
          </w:tcPr>
          <w:p w14:paraId="29895270" w14:textId="77777777" w:rsidR="007D1494" w:rsidRPr="00C14666" w:rsidRDefault="007D1494" w:rsidP="007D1494">
            <w:pPr>
              <w:keepNext/>
              <w:rPr>
                <w:rFonts w:asciiTheme="minorHAnsi" w:hAnsiTheme="minorHAnsi" w:cstheme="minorHAnsi"/>
              </w:rPr>
            </w:pPr>
            <w:r w:rsidRPr="00C14666">
              <w:rPr>
                <w:rFonts w:asciiTheme="minorHAnsi" w:hAnsiTheme="minorHAnsi" w:cstheme="minorHAnsi"/>
                <w:i/>
                <w:iCs/>
              </w:rPr>
              <w:t>no written rules</w:t>
            </w:r>
          </w:p>
        </w:tc>
        <w:tc>
          <w:tcPr>
            <w:tcW w:w="881" w:type="dxa"/>
            <w:noWrap/>
            <w:tcMar>
              <w:top w:w="0" w:type="dxa"/>
              <w:left w:w="108" w:type="dxa"/>
              <w:bottom w:w="0" w:type="dxa"/>
              <w:right w:w="108" w:type="dxa"/>
            </w:tcMar>
            <w:vAlign w:val="bottom"/>
            <w:hideMark/>
          </w:tcPr>
          <w:p w14:paraId="142C6D6E" w14:textId="77777777" w:rsidR="007D1494" w:rsidRPr="00C14666" w:rsidRDefault="007D1494" w:rsidP="007D1494">
            <w:pPr>
              <w:keepNext/>
              <w:rPr>
                <w:rFonts w:asciiTheme="minorHAnsi" w:hAnsiTheme="minorHAnsi" w:cstheme="minorHAnsi"/>
              </w:rPr>
            </w:pPr>
          </w:p>
        </w:tc>
        <w:tc>
          <w:tcPr>
            <w:tcW w:w="801" w:type="dxa"/>
            <w:noWrap/>
            <w:tcMar>
              <w:top w:w="0" w:type="dxa"/>
              <w:left w:w="108" w:type="dxa"/>
              <w:bottom w:w="0" w:type="dxa"/>
              <w:right w:w="108" w:type="dxa"/>
            </w:tcMar>
            <w:vAlign w:val="bottom"/>
            <w:hideMark/>
          </w:tcPr>
          <w:p w14:paraId="076EC72B" w14:textId="77777777" w:rsidR="007D1494" w:rsidRPr="00C14666" w:rsidRDefault="007D1494" w:rsidP="007D1494">
            <w:pPr>
              <w:keepNext/>
              <w:rPr>
                <w:rFonts w:asciiTheme="minorHAnsi" w:hAnsiTheme="minorHAnsi" w:cstheme="minorHAnsi"/>
              </w:rPr>
            </w:pPr>
          </w:p>
        </w:tc>
      </w:tr>
      <w:tr w:rsidR="007D1494" w:rsidRPr="00C14666" w14:paraId="1E4ED88F" w14:textId="77777777" w:rsidTr="00CA027F">
        <w:trPr>
          <w:trHeight w:val="288"/>
        </w:trPr>
        <w:tc>
          <w:tcPr>
            <w:tcW w:w="1311" w:type="dxa"/>
            <w:noWrap/>
            <w:tcMar>
              <w:top w:w="0" w:type="dxa"/>
              <w:left w:w="108" w:type="dxa"/>
              <w:bottom w:w="0" w:type="dxa"/>
              <w:right w:w="108" w:type="dxa"/>
            </w:tcMar>
            <w:vAlign w:val="bottom"/>
            <w:hideMark/>
          </w:tcPr>
          <w:p w14:paraId="5EAD94AB" w14:textId="77777777" w:rsidR="007D1494" w:rsidRPr="00C14666" w:rsidRDefault="007D1494" w:rsidP="007D1494">
            <w:pPr>
              <w:keepNext/>
              <w:rPr>
                <w:rFonts w:asciiTheme="minorHAnsi" w:hAnsiTheme="minorHAnsi" w:cstheme="minorHAnsi"/>
              </w:rPr>
            </w:pPr>
            <w:r w:rsidRPr="00C14666">
              <w:rPr>
                <w:rFonts w:asciiTheme="minorHAnsi" w:hAnsiTheme="minorHAnsi" w:cstheme="minorHAnsi"/>
              </w:rPr>
              <w:t>2010</w:t>
            </w:r>
          </w:p>
        </w:tc>
        <w:tc>
          <w:tcPr>
            <w:tcW w:w="2386" w:type="dxa"/>
            <w:noWrap/>
            <w:tcMar>
              <w:top w:w="0" w:type="dxa"/>
              <w:left w:w="108" w:type="dxa"/>
              <w:bottom w:w="0" w:type="dxa"/>
              <w:right w:w="108" w:type="dxa"/>
            </w:tcMar>
            <w:vAlign w:val="bottom"/>
            <w:hideMark/>
          </w:tcPr>
          <w:p w14:paraId="442D5257" w14:textId="77777777" w:rsidR="007D1494" w:rsidRPr="00C14666" w:rsidRDefault="007D1494" w:rsidP="007D1494">
            <w:pPr>
              <w:keepNext/>
              <w:rPr>
                <w:rFonts w:asciiTheme="minorHAnsi" w:hAnsiTheme="minorHAnsi" w:cstheme="minorHAnsi"/>
              </w:rPr>
            </w:pPr>
            <w:r w:rsidRPr="00C14666">
              <w:rPr>
                <w:rFonts w:asciiTheme="minorHAnsi" w:hAnsiTheme="minorHAnsi" w:cstheme="minorHAnsi"/>
              </w:rPr>
              <w:t>A1</w:t>
            </w:r>
          </w:p>
        </w:tc>
        <w:tc>
          <w:tcPr>
            <w:tcW w:w="881" w:type="dxa"/>
            <w:noWrap/>
            <w:tcMar>
              <w:top w:w="0" w:type="dxa"/>
              <w:left w:w="108" w:type="dxa"/>
              <w:bottom w:w="0" w:type="dxa"/>
              <w:right w:w="108" w:type="dxa"/>
            </w:tcMar>
            <w:vAlign w:val="bottom"/>
            <w:hideMark/>
          </w:tcPr>
          <w:p w14:paraId="19BCB4DD" w14:textId="7BB71145" w:rsidR="007D1494" w:rsidRPr="00C14666" w:rsidRDefault="007D1494" w:rsidP="007D1494">
            <w:pPr>
              <w:keepNext/>
              <w:rPr>
                <w:rFonts w:asciiTheme="minorHAnsi" w:hAnsiTheme="minorHAnsi" w:cstheme="minorHAnsi"/>
                <w:b/>
              </w:rPr>
            </w:pPr>
            <w:r w:rsidRPr="00C14666">
              <w:rPr>
                <w:rFonts w:asciiTheme="minorHAnsi" w:hAnsiTheme="minorHAnsi" w:cstheme="minorHAnsi"/>
                <w:b/>
              </w:rPr>
              <w:t>2</w:t>
            </w:r>
          </w:p>
        </w:tc>
        <w:tc>
          <w:tcPr>
            <w:tcW w:w="801" w:type="dxa"/>
            <w:noWrap/>
            <w:tcMar>
              <w:top w:w="0" w:type="dxa"/>
              <w:left w:w="108" w:type="dxa"/>
              <w:bottom w:w="0" w:type="dxa"/>
              <w:right w:w="108" w:type="dxa"/>
            </w:tcMar>
            <w:vAlign w:val="bottom"/>
            <w:hideMark/>
          </w:tcPr>
          <w:p w14:paraId="77735348" w14:textId="77777777" w:rsidR="007D1494" w:rsidRPr="00C14666" w:rsidRDefault="007D1494" w:rsidP="007D1494">
            <w:pPr>
              <w:keepNext/>
              <w:rPr>
                <w:rFonts w:asciiTheme="minorHAnsi" w:hAnsiTheme="minorHAnsi" w:cstheme="minorHAnsi"/>
              </w:rPr>
            </w:pPr>
          </w:p>
        </w:tc>
      </w:tr>
      <w:tr w:rsidR="007D1494" w:rsidRPr="00C14666" w14:paraId="32007525" w14:textId="77777777" w:rsidTr="00CA027F">
        <w:trPr>
          <w:trHeight w:val="288"/>
        </w:trPr>
        <w:tc>
          <w:tcPr>
            <w:tcW w:w="1311" w:type="dxa"/>
            <w:noWrap/>
            <w:tcMar>
              <w:top w:w="0" w:type="dxa"/>
              <w:left w:w="108" w:type="dxa"/>
              <w:bottom w:w="0" w:type="dxa"/>
              <w:right w:w="108" w:type="dxa"/>
            </w:tcMar>
            <w:vAlign w:val="bottom"/>
            <w:hideMark/>
          </w:tcPr>
          <w:p w14:paraId="51D6B2E6" w14:textId="77777777" w:rsidR="007D1494" w:rsidRPr="00C14666" w:rsidRDefault="007D1494" w:rsidP="007D1494">
            <w:pPr>
              <w:keepNext/>
              <w:rPr>
                <w:rFonts w:asciiTheme="minorHAnsi" w:hAnsiTheme="minorHAnsi" w:cstheme="minorHAnsi"/>
              </w:rPr>
            </w:pPr>
            <w:r w:rsidRPr="00C14666">
              <w:rPr>
                <w:rFonts w:asciiTheme="minorHAnsi" w:hAnsiTheme="minorHAnsi" w:cstheme="minorHAnsi"/>
              </w:rPr>
              <w:t>2010</w:t>
            </w:r>
          </w:p>
        </w:tc>
        <w:tc>
          <w:tcPr>
            <w:tcW w:w="2386" w:type="dxa"/>
            <w:noWrap/>
            <w:tcMar>
              <w:top w:w="0" w:type="dxa"/>
              <w:left w:w="108" w:type="dxa"/>
              <w:bottom w:w="0" w:type="dxa"/>
              <w:right w:w="108" w:type="dxa"/>
            </w:tcMar>
            <w:vAlign w:val="bottom"/>
            <w:hideMark/>
          </w:tcPr>
          <w:p w14:paraId="349A104D" w14:textId="77777777" w:rsidR="007D1494" w:rsidRPr="00C14666" w:rsidRDefault="007D1494" w:rsidP="007D1494">
            <w:pPr>
              <w:keepNext/>
              <w:rPr>
                <w:rFonts w:asciiTheme="minorHAnsi" w:hAnsiTheme="minorHAnsi" w:cstheme="minorHAnsi"/>
              </w:rPr>
            </w:pPr>
            <w:r w:rsidRPr="00C14666">
              <w:rPr>
                <w:rFonts w:asciiTheme="minorHAnsi" w:hAnsiTheme="minorHAnsi" w:cstheme="minorHAnsi"/>
              </w:rPr>
              <w:t>E1</w:t>
            </w:r>
          </w:p>
        </w:tc>
        <w:tc>
          <w:tcPr>
            <w:tcW w:w="881" w:type="dxa"/>
            <w:noWrap/>
            <w:tcMar>
              <w:top w:w="0" w:type="dxa"/>
              <w:left w:w="108" w:type="dxa"/>
              <w:bottom w:w="0" w:type="dxa"/>
              <w:right w:w="108" w:type="dxa"/>
            </w:tcMar>
            <w:vAlign w:val="bottom"/>
            <w:hideMark/>
          </w:tcPr>
          <w:p w14:paraId="15701F49" w14:textId="77777777" w:rsidR="007D1494" w:rsidRPr="00C14666" w:rsidRDefault="007D1494" w:rsidP="007D1494">
            <w:pPr>
              <w:keepNext/>
              <w:rPr>
                <w:rFonts w:asciiTheme="minorHAnsi" w:hAnsiTheme="minorHAnsi" w:cstheme="minorHAnsi"/>
              </w:rPr>
            </w:pPr>
          </w:p>
        </w:tc>
        <w:tc>
          <w:tcPr>
            <w:tcW w:w="801" w:type="dxa"/>
            <w:noWrap/>
            <w:tcMar>
              <w:top w:w="0" w:type="dxa"/>
              <w:left w:w="108" w:type="dxa"/>
              <w:bottom w:w="0" w:type="dxa"/>
              <w:right w:w="108" w:type="dxa"/>
            </w:tcMar>
            <w:vAlign w:val="bottom"/>
            <w:hideMark/>
          </w:tcPr>
          <w:p w14:paraId="096CE7AC" w14:textId="77777777" w:rsidR="007D1494" w:rsidRPr="00C14666" w:rsidRDefault="007D1494" w:rsidP="007D1494">
            <w:pPr>
              <w:keepNext/>
              <w:rPr>
                <w:rFonts w:asciiTheme="minorHAnsi" w:hAnsiTheme="minorHAnsi" w:cstheme="minorHAnsi"/>
              </w:rPr>
            </w:pPr>
          </w:p>
        </w:tc>
      </w:tr>
      <w:tr w:rsidR="007D1494" w:rsidRPr="00C14666" w14:paraId="1D5A888A" w14:textId="77777777" w:rsidTr="007D1494">
        <w:trPr>
          <w:trHeight w:val="288"/>
        </w:trPr>
        <w:tc>
          <w:tcPr>
            <w:tcW w:w="1311" w:type="dxa"/>
            <w:noWrap/>
            <w:tcMar>
              <w:top w:w="0" w:type="dxa"/>
              <w:left w:w="108" w:type="dxa"/>
              <w:bottom w:w="0" w:type="dxa"/>
              <w:right w:w="108" w:type="dxa"/>
            </w:tcMar>
            <w:vAlign w:val="bottom"/>
            <w:hideMark/>
          </w:tcPr>
          <w:p w14:paraId="569AE71B" w14:textId="77777777" w:rsidR="007D1494" w:rsidRPr="00C14666" w:rsidRDefault="007D1494" w:rsidP="007D1494">
            <w:pPr>
              <w:keepNext/>
              <w:rPr>
                <w:rFonts w:asciiTheme="minorHAnsi" w:hAnsiTheme="minorHAnsi" w:cstheme="minorHAnsi"/>
              </w:rPr>
            </w:pPr>
            <w:r w:rsidRPr="00C14666">
              <w:rPr>
                <w:rFonts w:asciiTheme="minorHAnsi" w:hAnsiTheme="minorHAnsi" w:cstheme="minorHAnsi"/>
              </w:rPr>
              <w:t>2010</w:t>
            </w:r>
          </w:p>
        </w:tc>
        <w:tc>
          <w:tcPr>
            <w:tcW w:w="2386" w:type="dxa"/>
            <w:noWrap/>
            <w:tcMar>
              <w:top w:w="0" w:type="dxa"/>
              <w:left w:w="108" w:type="dxa"/>
              <w:bottom w:w="0" w:type="dxa"/>
              <w:right w:w="108" w:type="dxa"/>
            </w:tcMar>
            <w:vAlign w:val="bottom"/>
            <w:hideMark/>
          </w:tcPr>
          <w:p w14:paraId="0FA0C869" w14:textId="77777777" w:rsidR="007D1494" w:rsidRPr="00C14666" w:rsidRDefault="007D1494" w:rsidP="007D1494">
            <w:pPr>
              <w:keepNext/>
              <w:rPr>
                <w:rFonts w:asciiTheme="minorHAnsi" w:hAnsiTheme="minorHAnsi" w:cstheme="minorHAnsi"/>
              </w:rPr>
            </w:pPr>
            <w:r w:rsidRPr="00C14666">
              <w:rPr>
                <w:rFonts w:asciiTheme="minorHAnsi" w:hAnsiTheme="minorHAnsi" w:cstheme="minorHAnsi"/>
              </w:rPr>
              <w:t>GS1</w:t>
            </w:r>
          </w:p>
        </w:tc>
        <w:tc>
          <w:tcPr>
            <w:tcW w:w="881" w:type="dxa"/>
            <w:tcBorders>
              <w:bottom w:val="single" w:sz="4" w:space="0" w:color="auto"/>
            </w:tcBorders>
            <w:noWrap/>
            <w:tcMar>
              <w:top w:w="0" w:type="dxa"/>
              <w:left w:w="108" w:type="dxa"/>
              <w:bottom w:w="0" w:type="dxa"/>
              <w:right w:w="108" w:type="dxa"/>
            </w:tcMar>
            <w:vAlign w:val="bottom"/>
            <w:hideMark/>
          </w:tcPr>
          <w:p w14:paraId="26351034" w14:textId="77777777" w:rsidR="007D1494" w:rsidRPr="00C14666" w:rsidRDefault="007D1494" w:rsidP="007D1494">
            <w:pPr>
              <w:keepNext/>
              <w:rPr>
                <w:rFonts w:asciiTheme="minorHAnsi" w:hAnsiTheme="minorHAnsi" w:cstheme="minorHAnsi"/>
              </w:rPr>
            </w:pPr>
          </w:p>
        </w:tc>
        <w:tc>
          <w:tcPr>
            <w:tcW w:w="801" w:type="dxa"/>
            <w:noWrap/>
            <w:tcMar>
              <w:top w:w="0" w:type="dxa"/>
              <w:left w:w="108" w:type="dxa"/>
              <w:bottom w:w="0" w:type="dxa"/>
              <w:right w:w="108" w:type="dxa"/>
            </w:tcMar>
            <w:vAlign w:val="bottom"/>
            <w:hideMark/>
          </w:tcPr>
          <w:p w14:paraId="5CBB6D3C" w14:textId="77777777" w:rsidR="007D1494" w:rsidRPr="00C14666" w:rsidRDefault="007D1494" w:rsidP="007D1494">
            <w:pPr>
              <w:keepNext/>
              <w:rPr>
                <w:rFonts w:asciiTheme="minorHAnsi" w:hAnsiTheme="minorHAnsi" w:cstheme="minorHAnsi"/>
              </w:rPr>
            </w:pPr>
          </w:p>
        </w:tc>
      </w:tr>
      <w:tr w:rsidR="007D1494" w:rsidRPr="00C14666" w14:paraId="1E054F10" w14:textId="77777777" w:rsidTr="007D1494">
        <w:trPr>
          <w:trHeight w:val="288"/>
        </w:trPr>
        <w:tc>
          <w:tcPr>
            <w:tcW w:w="1311" w:type="dxa"/>
            <w:noWrap/>
            <w:tcMar>
              <w:top w:w="0" w:type="dxa"/>
              <w:left w:w="108" w:type="dxa"/>
              <w:bottom w:w="0" w:type="dxa"/>
              <w:right w:w="108" w:type="dxa"/>
            </w:tcMar>
            <w:vAlign w:val="bottom"/>
            <w:hideMark/>
          </w:tcPr>
          <w:p w14:paraId="3534E5A2" w14:textId="77777777" w:rsidR="007D1494" w:rsidRPr="00C14666" w:rsidRDefault="007D1494" w:rsidP="007D1494">
            <w:pPr>
              <w:keepNext/>
              <w:rPr>
                <w:rFonts w:asciiTheme="minorHAnsi" w:hAnsiTheme="minorHAnsi" w:cstheme="minorHAnsi"/>
              </w:rPr>
            </w:pPr>
            <w:r w:rsidRPr="00C14666">
              <w:rPr>
                <w:rFonts w:asciiTheme="minorHAnsi" w:hAnsiTheme="minorHAnsi" w:cstheme="minorHAnsi"/>
              </w:rPr>
              <w:t>2010</w:t>
            </w:r>
          </w:p>
        </w:tc>
        <w:tc>
          <w:tcPr>
            <w:tcW w:w="2386" w:type="dxa"/>
            <w:tcBorders>
              <w:right w:val="single" w:sz="4" w:space="0" w:color="auto"/>
            </w:tcBorders>
            <w:noWrap/>
            <w:tcMar>
              <w:top w:w="0" w:type="dxa"/>
              <w:left w:w="108" w:type="dxa"/>
              <w:bottom w:w="0" w:type="dxa"/>
              <w:right w:w="108" w:type="dxa"/>
            </w:tcMar>
            <w:vAlign w:val="bottom"/>
            <w:hideMark/>
          </w:tcPr>
          <w:p w14:paraId="495A46FA" w14:textId="77777777" w:rsidR="007D1494" w:rsidRPr="00C14666" w:rsidRDefault="007D1494" w:rsidP="007D1494">
            <w:pPr>
              <w:keepNext/>
              <w:rPr>
                <w:rFonts w:asciiTheme="minorHAnsi" w:hAnsiTheme="minorHAnsi" w:cstheme="minorHAnsi"/>
              </w:rPr>
            </w:pPr>
            <w:r w:rsidRPr="00C14666">
              <w:rPr>
                <w:rFonts w:asciiTheme="minorHAnsi" w:hAnsiTheme="minorHAnsi" w:cstheme="minorHAnsi"/>
              </w:rPr>
              <w:t>MS</w:t>
            </w:r>
          </w:p>
        </w:tc>
        <w:tc>
          <w:tcPr>
            <w:tcW w:w="88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761B778" w14:textId="469C7811" w:rsidR="007D1494" w:rsidRPr="00C14666" w:rsidRDefault="007D1494" w:rsidP="007D1494">
            <w:pPr>
              <w:keepNext/>
              <w:rPr>
                <w:rFonts w:asciiTheme="minorHAnsi" w:hAnsiTheme="minorHAnsi" w:cstheme="minorHAnsi"/>
                <w:b/>
              </w:rPr>
            </w:pPr>
            <w:r w:rsidRPr="00C14666">
              <w:rPr>
                <w:rFonts w:asciiTheme="minorHAnsi" w:hAnsiTheme="minorHAnsi" w:cstheme="minorHAnsi"/>
                <w:b/>
              </w:rPr>
              <w:t>98</w:t>
            </w:r>
          </w:p>
        </w:tc>
        <w:tc>
          <w:tcPr>
            <w:tcW w:w="801" w:type="dxa"/>
            <w:tcBorders>
              <w:left w:val="single" w:sz="4" w:space="0" w:color="auto"/>
            </w:tcBorders>
            <w:noWrap/>
            <w:tcMar>
              <w:top w:w="0" w:type="dxa"/>
              <w:left w:w="108" w:type="dxa"/>
              <w:bottom w:w="0" w:type="dxa"/>
              <w:right w:w="108" w:type="dxa"/>
            </w:tcMar>
            <w:vAlign w:val="bottom"/>
            <w:hideMark/>
          </w:tcPr>
          <w:p w14:paraId="6AC8377B" w14:textId="77777777" w:rsidR="007D1494" w:rsidRPr="00C14666" w:rsidRDefault="007D1494" w:rsidP="007D1494">
            <w:pPr>
              <w:keepNext/>
              <w:rPr>
                <w:rFonts w:asciiTheme="minorHAnsi" w:hAnsiTheme="minorHAnsi" w:cstheme="minorHAnsi"/>
              </w:rPr>
            </w:pPr>
            <w:r w:rsidRPr="00C14666">
              <w:rPr>
                <w:rFonts w:asciiTheme="minorHAnsi" w:hAnsiTheme="minorHAnsi" w:cstheme="minorHAnsi"/>
              </w:rPr>
              <w:t> </w:t>
            </w:r>
          </w:p>
        </w:tc>
      </w:tr>
      <w:tr w:rsidR="007D1494" w:rsidRPr="00C14666" w14:paraId="050AF706" w14:textId="77777777" w:rsidTr="007D1494">
        <w:trPr>
          <w:trHeight w:val="288"/>
        </w:trPr>
        <w:tc>
          <w:tcPr>
            <w:tcW w:w="1311" w:type="dxa"/>
            <w:noWrap/>
            <w:tcMar>
              <w:top w:w="0" w:type="dxa"/>
              <w:left w:w="108" w:type="dxa"/>
              <w:bottom w:w="0" w:type="dxa"/>
              <w:right w:w="108" w:type="dxa"/>
            </w:tcMar>
            <w:vAlign w:val="bottom"/>
            <w:hideMark/>
          </w:tcPr>
          <w:p w14:paraId="4CB6E983" w14:textId="77777777" w:rsidR="007D1494" w:rsidRPr="00C14666" w:rsidRDefault="007D1494" w:rsidP="007D1494">
            <w:pPr>
              <w:keepNext/>
              <w:rPr>
                <w:rFonts w:asciiTheme="minorHAnsi" w:hAnsiTheme="minorHAnsi" w:cstheme="minorHAnsi"/>
              </w:rPr>
            </w:pPr>
            <w:r w:rsidRPr="00C14666">
              <w:rPr>
                <w:rFonts w:asciiTheme="minorHAnsi" w:hAnsiTheme="minorHAnsi" w:cstheme="minorHAnsi"/>
              </w:rPr>
              <w:t>2010</w:t>
            </w:r>
          </w:p>
        </w:tc>
        <w:tc>
          <w:tcPr>
            <w:tcW w:w="2386" w:type="dxa"/>
            <w:noWrap/>
            <w:tcMar>
              <w:top w:w="0" w:type="dxa"/>
              <w:left w:w="108" w:type="dxa"/>
              <w:bottom w:w="0" w:type="dxa"/>
              <w:right w:w="108" w:type="dxa"/>
            </w:tcMar>
            <w:vAlign w:val="bottom"/>
            <w:hideMark/>
          </w:tcPr>
          <w:p w14:paraId="2029121F" w14:textId="77777777" w:rsidR="007D1494" w:rsidRPr="00C14666" w:rsidRDefault="007D1494" w:rsidP="007D1494">
            <w:pPr>
              <w:keepNext/>
              <w:rPr>
                <w:rFonts w:asciiTheme="minorHAnsi" w:hAnsiTheme="minorHAnsi" w:cstheme="minorHAnsi"/>
              </w:rPr>
            </w:pPr>
            <w:r w:rsidRPr="00C14666">
              <w:rPr>
                <w:rFonts w:asciiTheme="minorHAnsi" w:hAnsiTheme="minorHAnsi" w:cstheme="minorHAnsi"/>
              </w:rPr>
              <w:t>head E1</w:t>
            </w:r>
          </w:p>
        </w:tc>
        <w:tc>
          <w:tcPr>
            <w:tcW w:w="881" w:type="dxa"/>
            <w:tcBorders>
              <w:top w:val="single" w:sz="4" w:space="0" w:color="auto"/>
            </w:tcBorders>
            <w:noWrap/>
            <w:tcMar>
              <w:top w:w="0" w:type="dxa"/>
              <w:left w:w="108" w:type="dxa"/>
              <w:bottom w:w="0" w:type="dxa"/>
              <w:right w:w="108" w:type="dxa"/>
            </w:tcMar>
            <w:vAlign w:val="bottom"/>
            <w:hideMark/>
          </w:tcPr>
          <w:p w14:paraId="62A8E655" w14:textId="77777777" w:rsidR="007D1494" w:rsidRPr="00C14666" w:rsidRDefault="007D1494" w:rsidP="007D1494">
            <w:pPr>
              <w:keepNext/>
              <w:rPr>
                <w:rFonts w:asciiTheme="minorHAnsi" w:hAnsiTheme="minorHAnsi" w:cstheme="minorHAnsi"/>
              </w:rPr>
            </w:pPr>
          </w:p>
        </w:tc>
        <w:tc>
          <w:tcPr>
            <w:tcW w:w="801" w:type="dxa"/>
            <w:noWrap/>
            <w:tcMar>
              <w:top w:w="0" w:type="dxa"/>
              <w:left w:w="108" w:type="dxa"/>
              <w:bottom w:w="0" w:type="dxa"/>
              <w:right w:w="108" w:type="dxa"/>
            </w:tcMar>
            <w:vAlign w:val="bottom"/>
            <w:hideMark/>
          </w:tcPr>
          <w:p w14:paraId="04993821" w14:textId="77777777" w:rsidR="007D1494" w:rsidRPr="00C14666" w:rsidRDefault="007D1494" w:rsidP="007D1494">
            <w:pPr>
              <w:keepNext/>
              <w:rPr>
                <w:rFonts w:asciiTheme="minorHAnsi" w:hAnsiTheme="minorHAnsi" w:cstheme="minorHAnsi"/>
              </w:rPr>
            </w:pPr>
          </w:p>
        </w:tc>
      </w:tr>
      <w:tr w:rsidR="007D1494" w:rsidRPr="00C14666" w14:paraId="46338638" w14:textId="77777777" w:rsidTr="00CA027F">
        <w:trPr>
          <w:trHeight w:val="288"/>
        </w:trPr>
        <w:tc>
          <w:tcPr>
            <w:tcW w:w="1311" w:type="dxa"/>
            <w:noWrap/>
            <w:tcMar>
              <w:top w:w="0" w:type="dxa"/>
              <w:left w:w="108" w:type="dxa"/>
              <w:bottom w:w="0" w:type="dxa"/>
              <w:right w:w="108" w:type="dxa"/>
            </w:tcMar>
            <w:vAlign w:val="bottom"/>
            <w:hideMark/>
          </w:tcPr>
          <w:p w14:paraId="10B35B07" w14:textId="77777777" w:rsidR="007D1494" w:rsidRPr="00C14666" w:rsidRDefault="007D1494" w:rsidP="007D1494">
            <w:pPr>
              <w:keepNext/>
              <w:rPr>
                <w:rFonts w:asciiTheme="minorHAnsi" w:hAnsiTheme="minorHAnsi" w:cstheme="minorHAnsi"/>
              </w:rPr>
            </w:pPr>
            <w:r w:rsidRPr="00C14666">
              <w:rPr>
                <w:rFonts w:asciiTheme="minorHAnsi" w:hAnsiTheme="minorHAnsi" w:cstheme="minorHAnsi"/>
              </w:rPr>
              <w:t>2010</w:t>
            </w:r>
          </w:p>
        </w:tc>
        <w:tc>
          <w:tcPr>
            <w:tcW w:w="2386" w:type="dxa"/>
            <w:noWrap/>
            <w:tcMar>
              <w:top w:w="0" w:type="dxa"/>
              <w:left w:w="108" w:type="dxa"/>
              <w:bottom w:w="0" w:type="dxa"/>
              <w:right w:w="108" w:type="dxa"/>
            </w:tcMar>
            <w:vAlign w:val="bottom"/>
            <w:hideMark/>
          </w:tcPr>
          <w:p w14:paraId="4BB7D7B6" w14:textId="77777777" w:rsidR="007D1494" w:rsidRPr="00C14666" w:rsidRDefault="007D1494" w:rsidP="007D1494">
            <w:pPr>
              <w:keepNext/>
              <w:rPr>
                <w:rFonts w:asciiTheme="minorHAnsi" w:hAnsiTheme="minorHAnsi" w:cstheme="minorHAnsi"/>
              </w:rPr>
            </w:pPr>
            <w:r w:rsidRPr="00C14666">
              <w:rPr>
                <w:rFonts w:asciiTheme="minorHAnsi" w:hAnsiTheme="minorHAnsi" w:cstheme="minorHAnsi"/>
              </w:rPr>
              <w:t>CB1</w:t>
            </w:r>
          </w:p>
        </w:tc>
        <w:tc>
          <w:tcPr>
            <w:tcW w:w="881" w:type="dxa"/>
            <w:noWrap/>
            <w:tcMar>
              <w:top w:w="0" w:type="dxa"/>
              <w:left w:w="108" w:type="dxa"/>
              <w:bottom w:w="0" w:type="dxa"/>
              <w:right w:w="108" w:type="dxa"/>
            </w:tcMar>
            <w:vAlign w:val="bottom"/>
            <w:hideMark/>
          </w:tcPr>
          <w:p w14:paraId="66DB357C" w14:textId="77777777" w:rsidR="007D1494" w:rsidRPr="00C14666" w:rsidRDefault="007D1494" w:rsidP="007D1494">
            <w:pPr>
              <w:keepNext/>
              <w:rPr>
                <w:rFonts w:asciiTheme="minorHAnsi" w:hAnsiTheme="minorHAnsi" w:cstheme="minorHAnsi"/>
              </w:rPr>
            </w:pPr>
          </w:p>
        </w:tc>
        <w:tc>
          <w:tcPr>
            <w:tcW w:w="801" w:type="dxa"/>
            <w:noWrap/>
            <w:tcMar>
              <w:top w:w="0" w:type="dxa"/>
              <w:left w:w="108" w:type="dxa"/>
              <w:bottom w:w="0" w:type="dxa"/>
              <w:right w:w="108" w:type="dxa"/>
            </w:tcMar>
            <w:vAlign w:val="bottom"/>
            <w:hideMark/>
          </w:tcPr>
          <w:p w14:paraId="029FC41F" w14:textId="77777777" w:rsidR="007D1494" w:rsidRPr="00C14666" w:rsidRDefault="007D1494" w:rsidP="007D1494">
            <w:pPr>
              <w:keepNext/>
              <w:rPr>
                <w:rFonts w:asciiTheme="minorHAnsi" w:hAnsiTheme="minorHAnsi" w:cstheme="minorHAnsi"/>
              </w:rPr>
            </w:pPr>
          </w:p>
        </w:tc>
      </w:tr>
    </w:tbl>
    <w:p w14:paraId="1AF0D623" w14:textId="77777777" w:rsidR="007D1494" w:rsidRPr="00C14666" w:rsidRDefault="007D1494" w:rsidP="00227D02">
      <w:pPr>
        <w:keepNext/>
        <w:rPr>
          <w:rFonts w:asciiTheme="minorHAnsi" w:hAnsiTheme="minorHAnsi" w:cstheme="minorHAnsi"/>
        </w:rPr>
      </w:pPr>
    </w:p>
    <w:p w14:paraId="5C20A2A3" w14:textId="6AD780F6" w:rsidR="00227D02" w:rsidRPr="00C14666" w:rsidRDefault="007D1494" w:rsidP="00227D02">
      <w:pPr>
        <w:keepNext/>
        <w:rPr>
          <w:rFonts w:asciiTheme="minorHAnsi" w:hAnsiTheme="minorHAnsi" w:cstheme="minorHAnsi"/>
        </w:rPr>
      </w:pPr>
      <w:r w:rsidRPr="00C14666">
        <w:rPr>
          <w:rFonts w:asciiTheme="minorHAnsi" w:hAnsiTheme="minorHAnsi" w:cstheme="minorHAnsi"/>
        </w:rPr>
        <w:t xml:space="preserve">. . .  </w:t>
      </w:r>
      <w:proofErr w:type="gramStart"/>
      <w:r w:rsidRPr="00C14666">
        <w:rPr>
          <w:rFonts w:asciiTheme="minorHAnsi" w:hAnsiTheme="minorHAnsi" w:cstheme="minorHAnsi"/>
        </w:rPr>
        <w:t>becomes  .</w:t>
      </w:r>
      <w:proofErr w:type="gramEnd"/>
      <w:r w:rsidRPr="00C14666">
        <w:rPr>
          <w:rFonts w:asciiTheme="minorHAnsi" w:hAnsiTheme="minorHAnsi" w:cstheme="minorHAnsi"/>
        </w:rPr>
        <w:t xml:space="preserve">  . .</w:t>
      </w:r>
      <w:r w:rsidRPr="00C14666">
        <w:rPr>
          <w:rFonts w:asciiTheme="minorHAnsi" w:hAnsiTheme="minorHAnsi" w:cstheme="minorHAnsi"/>
        </w:rPr>
        <w:br/>
      </w:r>
    </w:p>
    <w:tbl>
      <w:tblPr>
        <w:tblW w:w="5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1"/>
        <w:gridCol w:w="2386"/>
        <w:gridCol w:w="881"/>
        <w:gridCol w:w="801"/>
      </w:tblGrid>
      <w:tr w:rsidR="007D1494" w:rsidRPr="00C14666" w14:paraId="334711D5" w14:textId="77777777" w:rsidTr="007D1494">
        <w:trPr>
          <w:trHeight w:val="288"/>
        </w:trPr>
        <w:tc>
          <w:tcPr>
            <w:tcW w:w="1311" w:type="dxa"/>
            <w:noWrap/>
            <w:tcMar>
              <w:top w:w="0" w:type="dxa"/>
              <w:left w:w="108" w:type="dxa"/>
              <w:bottom w:w="0" w:type="dxa"/>
              <w:right w:w="108" w:type="dxa"/>
            </w:tcMar>
            <w:vAlign w:val="bottom"/>
            <w:hideMark/>
          </w:tcPr>
          <w:p w14:paraId="6B0C3C8D" w14:textId="77777777" w:rsidR="007D1494" w:rsidRPr="00C14666" w:rsidRDefault="007D1494">
            <w:pPr>
              <w:jc w:val="right"/>
              <w:rPr>
                <w:rFonts w:asciiTheme="minorHAnsi" w:eastAsia="Times New Roman" w:hAnsiTheme="minorHAnsi" w:cstheme="minorHAnsi"/>
              </w:rPr>
            </w:pPr>
            <w:r w:rsidRPr="00C14666">
              <w:rPr>
                <w:rFonts w:asciiTheme="minorHAnsi" w:eastAsia="Times New Roman" w:hAnsiTheme="minorHAnsi" w:cstheme="minorHAnsi"/>
                <w:color w:val="000000"/>
              </w:rPr>
              <w:t>2010</w:t>
            </w:r>
          </w:p>
        </w:tc>
        <w:tc>
          <w:tcPr>
            <w:tcW w:w="2386" w:type="dxa"/>
            <w:noWrap/>
            <w:tcMar>
              <w:top w:w="0" w:type="dxa"/>
              <w:left w:w="108" w:type="dxa"/>
              <w:bottom w:w="0" w:type="dxa"/>
              <w:right w:w="108" w:type="dxa"/>
            </w:tcMar>
            <w:vAlign w:val="bottom"/>
            <w:hideMark/>
          </w:tcPr>
          <w:p w14:paraId="4F7BD84B" w14:textId="77777777" w:rsidR="007D1494" w:rsidRPr="00C14666" w:rsidRDefault="007D1494">
            <w:pPr>
              <w:rPr>
                <w:rFonts w:asciiTheme="minorHAnsi" w:eastAsia="Times New Roman" w:hAnsiTheme="minorHAnsi" w:cstheme="minorHAnsi"/>
              </w:rPr>
            </w:pPr>
            <w:r w:rsidRPr="00C14666">
              <w:rPr>
                <w:rFonts w:asciiTheme="minorHAnsi" w:eastAsia="Times New Roman" w:hAnsiTheme="minorHAnsi" w:cstheme="minorHAnsi"/>
                <w:i/>
                <w:iCs/>
                <w:color w:val="000000"/>
              </w:rPr>
              <w:t>not body-specific</w:t>
            </w:r>
          </w:p>
        </w:tc>
        <w:tc>
          <w:tcPr>
            <w:tcW w:w="881" w:type="dxa"/>
            <w:noWrap/>
            <w:tcMar>
              <w:top w:w="0" w:type="dxa"/>
              <w:left w:w="108" w:type="dxa"/>
              <w:bottom w:w="0" w:type="dxa"/>
              <w:right w:w="108" w:type="dxa"/>
            </w:tcMar>
            <w:vAlign w:val="bottom"/>
            <w:hideMark/>
          </w:tcPr>
          <w:p w14:paraId="0830AB2A" w14:textId="77777777" w:rsidR="007D1494" w:rsidRPr="00C14666" w:rsidRDefault="007D1494">
            <w:pPr>
              <w:rPr>
                <w:rFonts w:asciiTheme="minorHAnsi" w:eastAsia="Times New Roman" w:hAnsiTheme="minorHAnsi" w:cstheme="minorHAnsi"/>
              </w:rPr>
            </w:pPr>
          </w:p>
        </w:tc>
        <w:tc>
          <w:tcPr>
            <w:tcW w:w="801" w:type="dxa"/>
            <w:noWrap/>
            <w:tcMar>
              <w:top w:w="0" w:type="dxa"/>
              <w:left w:w="108" w:type="dxa"/>
              <w:bottom w:w="0" w:type="dxa"/>
              <w:right w:w="108" w:type="dxa"/>
            </w:tcMar>
            <w:vAlign w:val="bottom"/>
            <w:hideMark/>
          </w:tcPr>
          <w:p w14:paraId="4E231770" w14:textId="77777777" w:rsidR="007D1494" w:rsidRPr="00C14666" w:rsidRDefault="007D1494">
            <w:pPr>
              <w:rPr>
                <w:rFonts w:asciiTheme="minorHAnsi" w:eastAsia="Times New Roman" w:hAnsiTheme="minorHAnsi" w:cstheme="minorHAnsi"/>
              </w:rPr>
            </w:pPr>
          </w:p>
        </w:tc>
      </w:tr>
      <w:tr w:rsidR="007D1494" w:rsidRPr="00C14666" w14:paraId="71D9E449" w14:textId="77777777" w:rsidTr="007D1494">
        <w:trPr>
          <w:trHeight w:val="288"/>
        </w:trPr>
        <w:tc>
          <w:tcPr>
            <w:tcW w:w="1311" w:type="dxa"/>
            <w:noWrap/>
            <w:tcMar>
              <w:top w:w="0" w:type="dxa"/>
              <w:left w:w="108" w:type="dxa"/>
              <w:bottom w:w="0" w:type="dxa"/>
              <w:right w:w="108" w:type="dxa"/>
            </w:tcMar>
            <w:vAlign w:val="bottom"/>
            <w:hideMark/>
          </w:tcPr>
          <w:p w14:paraId="4883F2AB" w14:textId="77777777" w:rsidR="007D1494" w:rsidRPr="00C14666" w:rsidRDefault="007D1494">
            <w:pPr>
              <w:jc w:val="right"/>
              <w:rPr>
                <w:rFonts w:asciiTheme="minorHAnsi" w:eastAsia="Times New Roman" w:hAnsiTheme="minorHAnsi" w:cstheme="minorHAnsi"/>
              </w:rPr>
            </w:pPr>
            <w:r w:rsidRPr="00C14666">
              <w:rPr>
                <w:rFonts w:asciiTheme="minorHAnsi" w:eastAsia="Times New Roman" w:hAnsiTheme="minorHAnsi" w:cstheme="minorHAnsi"/>
                <w:color w:val="000000"/>
              </w:rPr>
              <w:t>2010</w:t>
            </w:r>
          </w:p>
        </w:tc>
        <w:tc>
          <w:tcPr>
            <w:tcW w:w="2386" w:type="dxa"/>
            <w:noWrap/>
            <w:tcMar>
              <w:top w:w="0" w:type="dxa"/>
              <w:left w:w="108" w:type="dxa"/>
              <w:bottom w:w="0" w:type="dxa"/>
              <w:right w:w="108" w:type="dxa"/>
            </w:tcMar>
            <w:vAlign w:val="bottom"/>
            <w:hideMark/>
          </w:tcPr>
          <w:p w14:paraId="09015F3E" w14:textId="77777777" w:rsidR="007D1494" w:rsidRPr="00C14666" w:rsidRDefault="007D1494">
            <w:pPr>
              <w:rPr>
                <w:rFonts w:asciiTheme="minorHAnsi" w:eastAsia="Times New Roman" w:hAnsiTheme="minorHAnsi" w:cstheme="minorHAnsi"/>
              </w:rPr>
            </w:pPr>
            <w:r w:rsidRPr="00C14666">
              <w:rPr>
                <w:rFonts w:asciiTheme="minorHAnsi" w:eastAsia="Times New Roman" w:hAnsiTheme="minorHAnsi" w:cstheme="minorHAnsi"/>
                <w:i/>
                <w:iCs/>
                <w:color w:val="000000"/>
              </w:rPr>
              <w:t>no written rules</w:t>
            </w:r>
          </w:p>
        </w:tc>
        <w:tc>
          <w:tcPr>
            <w:tcW w:w="881" w:type="dxa"/>
            <w:noWrap/>
            <w:tcMar>
              <w:top w:w="0" w:type="dxa"/>
              <w:left w:w="108" w:type="dxa"/>
              <w:bottom w:w="0" w:type="dxa"/>
              <w:right w:w="108" w:type="dxa"/>
            </w:tcMar>
            <w:vAlign w:val="bottom"/>
            <w:hideMark/>
          </w:tcPr>
          <w:p w14:paraId="2DEE97E9" w14:textId="77777777" w:rsidR="007D1494" w:rsidRPr="00C14666" w:rsidRDefault="007D1494">
            <w:pPr>
              <w:rPr>
                <w:rFonts w:asciiTheme="minorHAnsi" w:eastAsia="Times New Roman" w:hAnsiTheme="minorHAnsi" w:cstheme="minorHAnsi"/>
              </w:rPr>
            </w:pPr>
          </w:p>
        </w:tc>
        <w:tc>
          <w:tcPr>
            <w:tcW w:w="801" w:type="dxa"/>
            <w:noWrap/>
            <w:tcMar>
              <w:top w:w="0" w:type="dxa"/>
              <w:left w:w="108" w:type="dxa"/>
              <w:bottom w:w="0" w:type="dxa"/>
              <w:right w:w="108" w:type="dxa"/>
            </w:tcMar>
            <w:vAlign w:val="bottom"/>
            <w:hideMark/>
          </w:tcPr>
          <w:p w14:paraId="3546A2A2" w14:textId="77777777" w:rsidR="007D1494" w:rsidRPr="00C14666" w:rsidRDefault="007D1494">
            <w:pPr>
              <w:rPr>
                <w:rFonts w:asciiTheme="minorHAnsi" w:eastAsia="Times New Roman" w:hAnsiTheme="minorHAnsi" w:cstheme="minorHAnsi"/>
              </w:rPr>
            </w:pPr>
          </w:p>
        </w:tc>
      </w:tr>
      <w:tr w:rsidR="007D1494" w:rsidRPr="00C14666" w14:paraId="75289C96" w14:textId="77777777" w:rsidTr="007D1494">
        <w:trPr>
          <w:trHeight w:val="288"/>
        </w:trPr>
        <w:tc>
          <w:tcPr>
            <w:tcW w:w="1311" w:type="dxa"/>
            <w:noWrap/>
            <w:tcMar>
              <w:top w:w="0" w:type="dxa"/>
              <w:left w:w="108" w:type="dxa"/>
              <w:bottom w:w="0" w:type="dxa"/>
              <w:right w:w="108" w:type="dxa"/>
            </w:tcMar>
            <w:vAlign w:val="bottom"/>
            <w:hideMark/>
          </w:tcPr>
          <w:p w14:paraId="4F17B0A4" w14:textId="77777777" w:rsidR="007D1494" w:rsidRPr="00C14666" w:rsidRDefault="007D1494">
            <w:pPr>
              <w:jc w:val="right"/>
              <w:rPr>
                <w:rFonts w:asciiTheme="minorHAnsi" w:eastAsia="Times New Roman" w:hAnsiTheme="minorHAnsi" w:cstheme="minorHAnsi"/>
              </w:rPr>
            </w:pPr>
            <w:r w:rsidRPr="00C14666">
              <w:rPr>
                <w:rFonts w:asciiTheme="minorHAnsi" w:eastAsia="Times New Roman" w:hAnsiTheme="minorHAnsi" w:cstheme="minorHAnsi"/>
                <w:color w:val="000000"/>
              </w:rPr>
              <w:t>2010</w:t>
            </w:r>
          </w:p>
        </w:tc>
        <w:tc>
          <w:tcPr>
            <w:tcW w:w="2386" w:type="dxa"/>
            <w:noWrap/>
            <w:tcMar>
              <w:top w:w="0" w:type="dxa"/>
              <w:left w:w="108" w:type="dxa"/>
              <w:bottom w:w="0" w:type="dxa"/>
              <w:right w:w="108" w:type="dxa"/>
            </w:tcMar>
            <w:vAlign w:val="bottom"/>
            <w:hideMark/>
          </w:tcPr>
          <w:p w14:paraId="5AE0619D" w14:textId="77777777" w:rsidR="007D1494" w:rsidRPr="00C14666" w:rsidRDefault="007D1494">
            <w:pPr>
              <w:rPr>
                <w:rFonts w:asciiTheme="minorHAnsi" w:eastAsia="Times New Roman" w:hAnsiTheme="minorHAnsi" w:cstheme="minorHAnsi"/>
              </w:rPr>
            </w:pPr>
            <w:r w:rsidRPr="00C14666">
              <w:rPr>
                <w:rFonts w:asciiTheme="minorHAnsi" w:eastAsia="Times New Roman" w:hAnsiTheme="minorHAnsi" w:cstheme="minorHAnsi"/>
                <w:color w:val="000000"/>
              </w:rPr>
              <w:t>A1</w:t>
            </w:r>
          </w:p>
        </w:tc>
        <w:tc>
          <w:tcPr>
            <w:tcW w:w="881" w:type="dxa"/>
            <w:noWrap/>
            <w:tcMar>
              <w:top w:w="0" w:type="dxa"/>
              <w:left w:w="108" w:type="dxa"/>
              <w:bottom w:w="0" w:type="dxa"/>
              <w:right w:w="108" w:type="dxa"/>
            </w:tcMar>
            <w:vAlign w:val="bottom"/>
            <w:hideMark/>
          </w:tcPr>
          <w:p w14:paraId="3E320EC3" w14:textId="500122DE" w:rsidR="007D1494" w:rsidRPr="00C14666" w:rsidRDefault="007D1494">
            <w:pPr>
              <w:rPr>
                <w:rFonts w:asciiTheme="minorHAnsi" w:eastAsia="Times New Roman" w:hAnsiTheme="minorHAnsi" w:cstheme="minorHAnsi"/>
                <w:b/>
              </w:rPr>
            </w:pPr>
            <w:r w:rsidRPr="00C14666">
              <w:rPr>
                <w:rFonts w:asciiTheme="minorHAnsi" w:eastAsia="Times New Roman" w:hAnsiTheme="minorHAnsi" w:cstheme="minorHAnsi"/>
                <w:b/>
              </w:rPr>
              <w:t>2</w:t>
            </w:r>
          </w:p>
        </w:tc>
        <w:tc>
          <w:tcPr>
            <w:tcW w:w="801" w:type="dxa"/>
            <w:noWrap/>
            <w:tcMar>
              <w:top w:w="0" w:type="dxa"/>
              <w:left w:w="108" w:type="dxa"/>
              <w:bottom w:w="0" w:type="dxa"/>
              <w:right w:w="108" w:type="dxa"/>
            </w:tcMar>
            <w:vAlign w:val="bottom"/>
            <w:hideMark/>
          </w:tcPr>
          <w:p w14:paraId="216D321F" w14:textId="77777777" w:rsidR="007D1494" w:rsidRPr="00C14666" w:rsidRDefault="007D1494">
            <w:pPr>
              <w:rPr>
                <w:rFonts w:asciiTheme="minorHAnsi" w:eastAsia="Times New Roman" w:hAnsiTheme="minorHAnsi" w:cstheme="minorHAnsi"/>
              </w:rPr>
            </w:pPr>
          </w:p>
        </w:tc>
      </w:tr>
      <w:tr w:rsidR="007D1494" w:rsidRPr="00C14666" w14:paraId="74CA295B" w14:textId="77777777" w:rsidTr="007D1494">
        <w:trPr>
          <w:trHeight w:val="288"/>
        </w:trPr>
        <w:tc>
          <w:tcPr>
            <w:tcW w:w="1311" w:type="dxa"/>
            <w:noWrap/>
            <w:tcMar>
              <w:top w:w="0" w:type="dxa"/>
              <w:left w:w="108" w:type="dxa"/>
              <w:bottom w:w="0" w:type="dxa"/>
              <w:right w:w="108" w:type="dxa"/>
            </w:tcMar>
            <w:vAlign w:val="bottom"/>
            <w:hideMark/>
          </w:tcPr>
          <w:p w14:paraId="320C11B7" w14:textId="77777777" w:rsidR="007D1494" w:rsidRPr="00C14666" w:rsidRDefault="007D1494">
            <w:pPr>
              <w:jc w:val="right"/>
              <w:rPr>
                <w:rFonts w:asciiTheme="minorHAnsi" w:eastAsia="Times New Roman" w:hAnsiTheme="minorHAnsi" w:cstheme="minorHAnsi"/>
              </w:rPr>
            </w:pPr>
            <w:r w:rsidRPr="00C14666">
              <w:rPr>
                <w:rFonts w:asciiTheme="minorHAnsi" w:eastAsia="Times New Roman" w:hAnsiTheme="minorHAnsi" w:cstheme="minorHAnsi"/>
                <w:color w:val="000000"/>
              </w:rPr>
              <w:lastRenderedPageBreak/>
              <w:t>2010</w:t>
            </w:r>
          </w:p>
        </w:tc>
        <w:tc>
          <w:tcPr>
            <w:tcW w:w="2386" w:type="dxa"/>
            <w:noWrap/>
            <w:tcMar>
              <w:top w:w="0" w:type="dxa"/>
              <w:left w:w="108" w:type="dxa"/>
              <w:bottom w:w="0" w:type="dxa"/>
              <w:right w:w="108" w:type="dxa"/>
            </w:tcMar>
            <w:vAlign w:val="bottom"/>
            <w:hideMark/>
          </w:tcPr>
          <w:p w14:paraId="141070A0" w14:textId="77777777" w:rsidR="007D1494" w:rsidRPr="00C14666" w:rsidRDefault="007D1494">
            <w:pPr>
              <w:rPr>
                <w:rFonts w:asciiTheme="minorHAnsi" w:eastAsia="Times New Roman" w:hAnsiTheme="minorHAnsi" w:cstheme="minorHAnsi"/>
              </w:rPr>
            </w:pPr>
            <w:r w:rsidRPr="00C14666">
              <w:rPr>
                <w:rFonts w:asciiTheme="minorHAnsi" w:eastAsia="Times New Roman" w:hAnsiTheme="minorHAnsi" w:cstheme="minorHAnsi"/>
                <w:color w:val="000000"/>
              </w:rPr>
              <w:t>E1</w:t>
            </w:r>
          </w:p>
        </w:tc>
        <w:tc>
          <w:tcPr>
            <w:tcW w:w="881" w:type="dxa"/>
            <w:noWrap/>
            <w:tcMar>
              <w:top w:w="0" w:type="dxa"/>
              <w:left w:w="108" w:type="dxa"/>
              <w:bottom w:w="0" w:type="dxa"/>
              <w:right w:w="108" w:type="dxa"/>
            </w:tcMar>
            <w:vAlign w:val="bottom"/>
            <w:hideMark/>
          </w:tcPr>
          <w:p w14:paraId="5E29BE31" w14:textId="77777777" w:rsidR="007D1494" w:rsidRPr="00C14666" w:rsidRDefault="007D1494">
            <w:pPr>
              <w:rPr>
                <w:rFonts w:asciiTheme="minorHAnsi" w:eastAsia="Times New Roman" w:hAnsiTheme="minorHAnsi" w:cstheme="minorHAnsi"/>
              </w:rPr>
            </w:pPr>
          </w:p>
        </w:tc>
        <w:tc>
          <w:tcPr>
            <w:tcW w:w="801" w:type="dxa"/>
            <w:noWrap/>
            <w:tcMar>
              <w:top w:w="0" w:type="dxa"/>
              <w:left w:w="108" w:type="dxa"/>
              <w:bottom w:w="0" w:type="dxa"/>
              <w:right w:w="108" w:type="dxa"/>
            </w:tcMar>
            <w:vAlign w:val="bottom"/>
            <w:hideMark/>
          </w:tcPr>
          <w:p w14:paraId="027244E8" w14:textId="77777777" w:rsidR="007D1494" w:rsidRPr="00C14666" w:rsidRDefault="007D1494">
            <w:pPr>
              <w:rPr>
                <w:rFonts w:asciiTheme="minorHAnsi" w:eastAsia="Times New Roman" w:hAnsiTheme="minorHAnsi" w:cstheme="minorHAnsi"/>
              </w:rPr>
            </w:pPr>
          </w:p>
        </w:tc>
      </w:tr>
      <w:tr w:rsidR="007D1494" w:rsidRPr="00C14666" w14:paraId="34925829" w14:textId="77777777" w:rsidTr="007D1494">
        <w:trPr>
          <w:trHeight w:val="288"/>
        </w:trPr>
        <w:tc>
          <w:tcPr>
            <w:tcW w:w="1311" w:type="dxa"/>
            <w:noWrap/>
            <w:tcMar>
              <w:top w:w="0" w:type="dxa"/>
              <w:left w:w="108" w:type="dxa"/>
              <w:bottom w:w="0" w:type="dxa"/>
              <w:right w:w="108" w:type="dxa"/>
            </w:tcMar>
            <w:vAlign w:val="bottom"/>
            <w:hideMark/>
          </w:tcPr>
          <w:p w14:paraId="0AA1874B" w14:textId="77777777" w:rsidR="007D1494" w:rsidRPr="00C14666" w:rsidRDefault="007D1494">
            <w:pPr>
              <w:jc w:val="right"/>
              <w:rPr>
                <w:rFonts w:asciiTheme="minorHAnsi" w:eastAsia="Times New Roman" w:hAnsiTheme="minorHAnsi" w:cstheme="minorHAnsi"/>
              </w:rPr>
            </w:pPr>
            <w:r w:rsidRPr="00C14666">
              <w:rPr>
                <w:rFonts w:asciiTheme="minorHAnsi" w:eastAsia="Times New Roman" w:hAnsiTheme="minorHAnsi" w:cstheme="minorHAnsi"/>
                <w:color w:val="000000"/>
              </w:rPr>
              <w:t>2010</w:t>
            </w:r>
          </w:p>
        </w:tc>
        <w:tc>
          <w:tcPr>
            <w:tcW w:w="2386" w:type="dxa"/>
            <w:noWrap/>
            <w:tcMar>
              <w:top w:w="0" w:type="dxa"/>
              <w:left w:w="108" w:type="dxa"/>
              <w:bottom w:w="0" w:type="dxa"/>
              <w:right w:w="108" w:type="dxa"/>
            </w:tcMar>
            <w:vAlign w:val="bottom"/>
            <w:hideMark/>
          </w:tcPr>
          <w:p w14:paraId="71CFFC9E" w14:textId="77777777" w:rsidR="007D1494" w:rsidRPr="00C14666" w:rsidRDefault="007D1494">
            <w:pPr>
              <w:rPr>
                <w:rFonts w:asciiTheme="minorHAnsi" w:eastAsia="Times New Roman" w:hAnsiTheme="minorHAnsi" w:cstheme="minorHAnsi"/>
              </w:rPr>
            </w:pPr>
            <w:r w:rsidRPr="00C14666">
              <w:rPr>
                <w:rFonts w:asciiTheme="minorHAnsi" w:eastAsia="Times New Roman" w:hAnsiTheme="minorHAnsi" w:cstheme="minorHAnsi"/>
                <w:color w:val="000000"/>
              </w:rPr>
              <w:t>GS1</w:t>
            </w:r>
          </w:p>
        </w:tc>
        <w:tc>
          <w:tcPr>
            <w:tcW w:w="881" w:type="dxa"/>
            <w:tcBorders>
              <w:bottom w:val="single" w:sz="24" w:space="0" w:color="FF0000"/>
            </w:tcBorders>
            <w:noWrap/>
            <w:tcMar>
              <w:top w:w="0" w:type="dxa"/>
              <w:left w:w="108" w:type="dxa"/>
              <w:bottom w:w="0" w:type="dxa"/>
              <w:right w:w="108" w:type="dxa"/>
            </w:tcMar>
            <w:vAlign w:val="bottom"/>
            <w:hideMark/>
          </w:tcPr>
          <w:p w14:paraId="564CBCD1" w14:textId="77777777" w:rsidR="007D1494" w:rsidRPr="00C14666" w:rsidRDefault="007D1494">
            <w:pPr>
              <w:rPr>
                <w:rFonts w:asciiTheme="minorHAnsi" w:eastAsia="Times New Roman" w:hAnsiTheme="minorHAnsi" w:cstheme="minorHAnsi"/>
              </w:rPr>
            </w:pPr>
          </w:p>
        </w:tc>
        <w:tc>
          <w:tcPr>
            <w:tcW w:w="801" w:type="dxa"/>
            <w:noWrap/>
            <w:tcMar>
              <w:top w:w="0" w:type="dxa"/>
              <w:left w:w="108" w:type="dxa"/>
              <w:bottom w:w="0" w:type="dxa"/>
              <w:right w:w="108" w:type="dxa"/>
            </w:tcMar>
            <w:vAlign w:val="bottom"/>
            <w:hideMark/>
          </w:tcPr>
          <w:p w14:paraId="58F470A5" w14:textId="77777777" w:rsidR="007D1494" w:rsidRPr="00C14666" w:rsidRDefault="007D1494">
            <w:pPr>
              <w:rPr>
                <w:rFonts w:asciiTheme="minorHAnsi" w:eastAsia="Times New Roman" w:hAnsiTheme="minorHAnsi" w:cstheme="minorHAnsi"/>
              </w:rPr>
            </w:pPr>
          </w:p>
        </w:tc>
      </w:tr>
      <w:tr w:rsidR="007D1494" w:rsidRPr="00C14666" w14:paraId="056EA0FF" w14:textId="77777777" w:rsidTr="007D1494">
        <w:trPr>
          <w:trHeight w:val="288"/>
        </w:trPr>
        <w:tc>
          <w:tcPr>
            <w:tcW w:w="1311" w:type="dxa"/>
            <w:noWrap/>
            <w:tcMar>
              <w:top w:w="0" w:type="dxa"/>
              <w:left w:w="108" w:type="dxa"/>
              <w:bottom w:w="0" w:type="dxa"/>
              <w:right w:w="108" w:type="dxa"/>
            </w:tcMar>
            <w:vAlign w:val="bottom"/>
            <w:hideMark/>
          </w:tcPr>
          <w:p w14:paraId="6D4CFE26" w14:textId="77777777" w:rsidR="007D1494" w:rsidRPr="00C14666" w:rsidRDefault="007D1494">
            <w:pPr>
              <w:jc w:val="right"/>
              <w:rPr>
                <w:rFonts w:asciiTheme="minorHAnsi" w:eastAsia="Times New Roman" w:hAnsiTheme="minorHAnsi" w:cstheme="minorHAnsi"/>
              </w:rPr>
            </w:pPr>
            <w:r w:rsidRPr="00C14666">
              <w:rPr>
                <w:rFonts w:asciiTheme="minorHAnsi" w:eastAsia="Times New Roman" w:hAnsiTheme="minorHAnsi" w:cstheme="minorHAnsi"/>
                <w:color w:val="000000"/>
              </w:rPr>
              <w:t>2010</w:t>
            </w:r>
          </w:p>
        </w:tc>
        <w:tc>
          <w:tcPr>
            <w:tcW w:w="2386" w:type="dxa"/>
            <w:noWrap/>
            <w:tcMar>
              <w:top w:w="0" w:type="dxa"/>
              <w:left w:w="108" w:type="dxa"/>
              <w:bottom w:w="0" w:type="dxa"/>
              <w:right w:w="108" w:type="dxa"/>
            </w:tcMar>
            <w:vAlign w:val="bottom"/>
            <w:hideMark/>
          </w:tcPr>
          <w:p w14:paraId="3DBEEF2A" w14:textId="77777777" w:rsidR="007D1494" w:rsidRPr="00C14666" w:rsidRDefault="007D1494">
            <w:pPr>
              <w:rPr>
                <w:rFonts w:asciiTheme="minorHAnsi" w:eastAsia="Times New Roman" w:hAnsiTheme="minorHAnsi" w:cstheme="minorHAnsi"/>
              </w:rPr>
            </w:pPr>
            <w:r w:rsidRPr="00C14666">
              <w:rPr>
                <w:rFonts w:asciiTheme="minorHAnsi" w:eastAsia="Times New Roman" w:hAnsiTheme="minorHAnsi" w:cstheme="minorHAnsi"/>
                <w:color w:val="000000"/>
              </w:rPr>
              <w:t>MS</w:t>
            </w:r>
          </w:p>
        </w:tc>
        <w:tc>
          <w:tcPr>
            <w:tcW w:w="881" w:type="dxa"/>
            <w:tcBorders>
              <w:top w:val="single" w:sz="24" w:space="0" w:color="FF0000"/>
              <w:left w:val="single" w:sz="24" w:space="0" w:color="FF0000"/>
              <w:bottom w:val="single" w:sz="24" w:space="0" w:color="FF0000"/>
              <w:right w:val="single" w:sz="24" w:space="0" w:color="FF0000"/>
            </w:tcBorders>
            <w:noWrap/>
            <w:tcMar>
              <w:top w:w="0" w:type="dxa"/>
              <w:left w:w="108" w:type="dxa"/>
              <w:bottom w:w="0" w:type="dxa"/>
              <w:right w:w="108" w:type="dxa"/>
            </w:tcMar>
            <w:vAlign w:val="bottom"/>
            <w:hideMark/>
          </w:tcPr>
          <w:p w14:paraId="0CEAD138" w14:textId="77777777" w:rsidR="007D1494" w:rsidRPr="00C14666" w:rsidRDefault="007D1494">
            <w:pPr>
              <w:rPr>
                <w:rFonts w:asciiTheme="minorHAnsi" w:eastAsia="Times New Roman" w:hAnsiTheme="minorHAnsi" w:cstheme="minorHAnsi"/>
                <w:b/>
                <w:color w:val="FF0000"/>
              </w:rPr>
            </w:pPr>
          </w:p>
        </w:tc>
        <w:tc>
          <w:tcPr>
            <w:tcW w:w="801" w:type="dxa"/>
            <w:tcBorders>
              <w:left w:val="single" w:sz="24" w:space="0" w:color="FF0000"/>
            </w:tcBorders>
            <w:noWrap/>
            <w:tcMar>
              <w:top w:w="0" w:type="dxa"/>
              <w:left w:w="108" w:type="dxa"/>
              <w:bottom w:w="0" w:type="dxa"/>
              <w:right w:w="108" w:type="dxa"/>
            </w:tcMar>
            <w:vAlign w:val="bottom"/>
            <w:hideMark/>
          </w:tcPr>
          <w:p w14:paraId="2769159B" w14:textId="77777777" w:rsidR="007D1494" w:rsidRPr="00C14666" w:rsidRDefault="007D1494">
            <w:pPr>
              <w:rPr>
                <w:rFonts w:asciiTheme="minorHAnsi" w:eastAsia="Times New Roman" w:hAnsiTheme="minorHAnsi" w:cstheme="minorHAnsi"/>
              </w:rPr>
            </w:pPr>
            <w:r w:rsidRPr="00C14666">
              <w:rPr>
                <w:rFonts w:asciiTheme="minorHAnsi" w:eastAsia="Times New Roman" w:hAnsiTheme="minorHAnsi" w:cstheme="minorHAnsi"/>
                <w:color w:val="000000"/>
              </w:rPr>
              <w:t> </w:t>
            </w:r>
          </w:p>
        </w:tc>
      </w:tr>
      <w:tr w:rsidR="007D1494" w:rsidRPr="00C14666" w14:paraId="6B911A7D" w14:textId="77777777" w:rsidTr="007D1494">
        <w:trPr>
          <w:trHeight w:val="288"/>
        </w:trPr>
        <w:tc>
          <w:tcPr>
            <w:tcW w:w="1311" w:type="dxa"/>
            <w:noWrap/>
            <w:tcMar>
              <w:top w:w="0" w:type="dxa"/>
              <w:left w:w="108" w:type="dxa"/>
              <w:bottom w:w="0" w:type="dxa"/>
              <w:right w:w="108" w:type="dxa"/>
            </w:tcMar>
            <w:vAlign w:val="bottom"/>
            <w:hideMark/>
          </w:tcPr>
          <w:p w14:paraId="00230745" w14:textId="77777777" w:rsidR="007D1494" w:rsidRPr="00C14666" w:rsidRDefault="007D1494">
            <w:pPr>
              <w:jc w:val="right"/>
              <w:rPr>
                <w:rFonts w:asciiTheme="minorHAnsi" w:eastAsia="Times New Roman" w:hAnsiTheme="minorHAnsi" w:cstheme="minorHAnsi"/>
              </w:rPr>
            </w:pPr>
            <w:r w:rsidRPr="00C14666">
              <w:rPr>
                <w:rFonts w:asciiTheme="minorHAnsi" w:eastAsia="Times New Roman" w:hAnsiTheme="minorHAnsi" w:cstheme="minorHAnsi"/>
                <w:color w:val="000000"/>
              </w:rPr>
              <w:t>2010</w:t>
            </w:r>
          </w:p>
        </w:tc>
        <w:tc>
          <w:tcPr>
            <w:tcW w:w="2386" w:type="dxa"/>
            <w:noWrap/>
            <w:tcMar>
              <w:top w:w="0" w:type="dxa"/>
              <w:left w:w="108" w:type="dxa"/>
              <w:bottom w:w="0" w:type="dxa"/>
              <w:right w:w="108" w:type="dxa"/>
            </w:tcMar>
            <w:vAlign w:val="bottom"/>
            <w:hideMark/>
          </w:tcPr>
          <w:p w14:paraId="5ADA911F" w14:textId="77777777" w:rsidR="007D1494" w:rsidRPr="00C14666" w:rsidRDefault="007D1494">
            <w:pPr>
              <w:rPr>
                <w:rFonts w:asciiTheme="minorHAnsi" w:eastAsia="Times New Roman" w:hAnsiTheme="minorHAnsi" w:cstheme="minorHAnsi"/>
              </w:rPr>
            </w:pPr>
            <w:r w:rsidRPr="00C14666">
              <w:rPr>
                <w:rFonts w:asciiTheme="minorHAnsi" w:eastAsia="Times New Roman" w:hAnsiTheme="minorHAnsi" w:cstheme="minorHAnsi"/>
                <w:color w:val="000000"/>
              </w:rPr>
              <w:t>head E1</w:t>
            </w:r>
          </w:p>
        </w:tc>
        <w:tc>
          <w:tcPr>
            <w:tcW w:w="881" w:type="dxa"/>
            <w:tcBorders>
              <w:top w:val="single" w:sz="24" w:space="0" w:color="FF0000"/>
            </w:tcBorders>
            <w:noWrap/>
            <w:tcMar>
              <w:top w:w="0" w:type="dxa"/>
              <w:left w:w="108" w:type="dxa"/>
              <w:bottom w:w="0" w:type="dxa"/>
              <w:right w:w="108" w:type="dxa"/>
            </w:tcMar>
            <w:vAlign w:val="bottom"/>
            <w:hideMark/>
          </w:tcPr>
          <w:p w14:paraId="6B563CD8" w14:textId="77777777" w:rsidR="007D1494" w:rsidRPr="00C14666" w:rsidRDefault="007D1494">
            <w:pPr>
              <w:rPr>
                <w:rFonts w:asciiTheme="minorHAnsi" w:eastAsia="Times New Roman" w:hAnsiTheme="minorHAnsi" w:cstheme="minorHAnsi"/>
              </w:rPr>
            </w:pPr>
          </w:p>
        </w:tc>
        <w:tc>
          <w:tcPr>
            <w:tcW w:w="801" w:type="dxa"/>
            <w:noWrap/>
            <w:tcMar>
              <w:top w:w="0" w:type="dxa"/>
              <w:left w:w="108" w:type="dxa"/>
              <w:bottom w:w="0" w:type="dxa"/>
              <w:right w:w="108" w:type="dxa"/>
            </w:tcMar>
            <w:vAlign w:val="bottom"/>
            <w:hideMark/>
          </w:tcPr>
          <w:p w14:paraId="66692A85" w14:textId="77777777" w:rsidR="007D1494" w:rsidRPr="00C14666" w:rsidRDefault="007D1494">
            <w:pPr>
              <w:rPr>
                <w:rFonts w:asciiTheme="minorHAnsi" w:eastAsia="Times New Roman" w:hAnsiTheme="minorHAnsi" w:cstheme="minorHAnsi"/>
              </w:rPr>
            </w:pPr>
          </w:p>
        </w:tc>
      </w:tr>
      <w:tr w:rsidR="007D1494" w:rsidRPr="00C14666" w14:paraId="7BB127D2" w14:textId="77777777" w:rsidTr="007D1494">
        <w:trPr>
          <w:trHeight w:val="288"/>
        </w:trPr>
        <w:tc>
          <w:tcPr>
            <w:tcW w:w="1311" w:type="dxa"/>
            <w:noWrap/>
            <w:tcMar>
              <w:top w:w="0" w:type="dxa"/>
              <w:left w:w="108" w:type="dxa"/>
              <w:bottom w:w="0" w:type="dxa"/>
              <w:right w:w="108" w:type="dxa"/>
            </w:tcMar>
            <w:vAlign w:val="bottom"/>
            <w:hideMark/>
          </w:tcPr>
          <w:p w14:paraId="38B21603" w14:textId="77777777" w:rsidR="007D1494" w:rsidRPr="00C14666" w:rsidRDefault="007D1494">
            <w:pPr>
              <w:jc w:val="right"/>
              <w:rPr>
                <w:rFonts w:asciiTheme="minorHAnsi" w:eastAsia="Times New Roman" w:hAnsiTheme="minorHAnsi" w:cstheme="minorHAnsi"/>
              </w:rPr>
            </w:pPr>
            <w:r w:rsidRPr="00C14666">
              <w:rPr>
                <w:rFonts w:asciiTheme="minorHAnsi" w:eastAsia="Times New Roman" w:hAnsiTheme="minorHAnsi" w:cstheme="minorHAnsi"/>
                <w:color w:val="000000"/>
              </w:rPr>
              <w:t>2010</w:t>
            </w:r>
          </w:p>
        </w:tc>
        <w:tc>
          <w:tcPr>
            <w:tcW w:w="2386" w:type="dxa"/>
            <w:noWrap/>
            <w:tcMar>
              <w:top w:w="0" w:type="dxa"/>
              <w:left w:w="108" w:type="dxa"/>
              <w:bottom w:w="0" w:type="dxa"/>
              <w:right w:w="108" w:type="dxa"/>
            </w:tcMar>
            <w:vAlign w:val="bottom"/>
            <w:hideMark/>
          </w:tcPr>
          <w:p w14:paraId="23033A72" w14:textId="77777777" w:rsidR="007D1494" w:rsidRPr="00C14666" w:rsidRDefault="007D1494">
            <w:pPr>
              <w:rPr>
                <w:rFonts w:asciiTheme="minorHAnsi" w:eastAsia="Times New Roman" w:hAnsiTheme="minorHAnsi" w:cstheme="minorHAnsi"/>
              </w:rPr>
            </w:pPr>
            <w:r w:rsidRPr="00C14666">
              <w:rPr>
                <w:rFonts w:asciiTheme="minorHAnsi" w:eastAsia="Times New Roman" w:hAnsiTheme="minorHAnsi" w:cstheme="minorHAnsi"/>
                <w:color w:val="000000"/>
              </w:rPr>
              <w:t>CB1</w:t>
            </w:r>
          </w:p>
        </w:tc>
        <w:tc>
          <w:tcPr>
            <w:tcW w:w="881" w:type="dxa"/>
            <w:noWrap/>
            <w:tcMar>
              <w:top w:w="0" w:type="dxa"/>
              <w:left w:w="108" w:type="dxa"/>
              <w:bottom w:w="0" w:type="dxa"/>
              <w:right w:w="108" w:type="dxa"/>
            </w:tcMar>
            <w:vAlign w:val="bottom"/>
            <w:hideMark/>
          </w:tcPr>
          <w:p w14:paraId="0ACB17CC" w14:textId="77777777" w:rsidR="007D1494" w:rsidRPr="00C14666" w:rsidRDefault="007D1494">
            <w:pPr>
              <w:rPr>
                <w:rFonts w:asciiTheme="minorHAnsi" w:eastAsia="Times New Roman" w:hAnsiTheme="minorHAnsi" w:cstheme="minorHAnsi"/>
              </w:rPr>
            </w:pPr>
          </w:p>
        </w:tc>
        <w:tc>
          <w:tcPr>
            <w:tcW w:w="801" w:type="dxa"/>
            <w:noWrap/>
            <w:tcMar>
              <w:top w:w="0" w:type="dxa"/>
              <w:left w:w="108" w:type="dxa"/>
              <w:bottom w:w="0" w:type="dxa"/>
              <w:right w:w="108" w:type="dxa"/>
            </w:tcMar>
            <w:vAlign w:val="bottom"/>
            <w:hideMark/>
          </w:tcPr>
          <w:p w14:paraId="2C5CB5A4" w14:textId="77777777" w:rsidR="007D1494" w:rsidRPr="00C14666" w:rsidRDefault="007D1494">
            <w:pPr>
              <w:rPr>
                <w:rFonts w:asciiTheme="minorHAnsi" w:eastAsia="Times New Roman" w:hAnsiTheme="minorHAnsi" w:cstheme="minorHAnsi"/>
              </w:rPr>
            </w:pPr>
          </w:p>
        </w:tc>
      </w:tr>
    </w:tbl>
    <w:p w14:paraId="58FBC5E6" w14:textId="3F7912F0" w:rsidR="00227D02" w:rsidRPr="00C14666" w:rsidRDefault="00227D02" w:rsidP="00227D02">
      <w:pPr>
        <w:keepNext/>
        <w:rPr>
          <w:rFonts w:asciiTheme="minorHAnsi" w:eastAsia="Times New Roman" w:hAnsiTheme="minorHAnsi" w:cstheme="minorHAnsi"/>
        </w:rPr>
      </w:pPr>
      <w:r w:rsidRPr="00C14666">
        <w:rPr>
          <w:rFonts w:asciiTheme="minorHAnsi" w:hAnsiTheme="minorHAnsi" w:cstheme="minorHAnsi"/>
        </w:rPr>
        <w:br/>
      </w:r>
      <w:r w:rsidR="005E1266" w:rsidRPr="00C14666">
        <w:rPr>
          <w:rFonts w:asciiTheme="minorHAnsi" w:hAnsiTheme="minorHAnsi" w:cstheme="minorHAnsi"/>
        </w:rPr>
        <w:br/>
      </w:r>
    </w:p>
    <w:p w14:paraId="74758495" w14:textId="1E68BF0B" w:rsidR="006664F8" w:rsidRPr="00C14666" w:rsidRDefault="0034179B" w:rsidP="005E1266">
      <w:pPr>
        <w:keepNext/>
        <w:rPr>
          <w:rFonts w:asciiTheme="minorHAnsi" w:eastAsia="Times New Roman" w:hAnsiTheme="minorHAnsi" w:cstheme="minorHAnsi"/>
        </w:rPr>
      </w:pPr>
      <w:r w:rsidRPr="00C14666">
        <w:rPr>
          <w:rFonts w:asciiTheme="minorHAnsi" w:eastAsia="Times New Roman" w:hAnsiTheme="minorHAnsi" w:cstheme="minorHAnsi"/>
          <w:b/>
          <w:i/>
        </w:rPr>
        <w:t>Particular</w:t>
      </w:r>
      <w:r w:rsidR="006664F8" w:rsidRPr="00C14666">
        <w:rPr>
          <w:rFonts w:asciiTheme="minorHAnsi" w:eastAsia="Times New Roman" w:hAnsiTheme="minorHAnsi" w:cstheme="minorHAnsi"/>
          <w:b/>
          <w:i/>
        </w:rPr>
        <w:t xml:space="preserve"> </w:t>
      </w:r>
      <w:r w:rsidRPr="00C14666">
        <w:rPr>
          <w:rFonts w:asciiTheme="minorHAnsi" w:eastAsia="Times New Roman" w:hAnsiTheme="minorHAnsi" w:cstheme="minorHAnsi"/>
          <w:b/>
          <w:i/>
        </w:rPr>
        <w:t>puzzles</w:t>
      </w:r>
      <w:r w:rsidR="006664F8" w:rsidRPr="00C14666">
        <w:rPr>
          <w:rFonts w:asciiTheme="minorHAnsi" w:eastAsia="Times New Roman" w:hAnsiTheme="minorHAnsi" w:cstheme="minorHAnsi"/>
        </w:rPr>
        <w:t>:</w:t>
      </w:r>
      <w:r w:rsidR="006664F8" w:rsidRPr="00C14666">
        <w:rPr>
          <w:rFonts w:asciiTheme="minorHAnsi" w:eastAsia="Times New Roman" w:hAnsiTheme="minorHAnsi" w:cstheme="minorHAnsi"/>
        </w:rPr>
        <w:br/>
      </w:r>
    </w:p>
    <w:p w14:paraId="5B6C3DB1" w14:textId="77777777" w:rsidR="00AA2960" w:rsidRPr="00C14666" w:rsidRDefault="006664F8" w:rsidP="006664F8">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 xml:space="preserve">SACU initially does not have an assembly. </w:t>
      </w:r>
      <w:proofErr w:type="gramStart"/>
      <w:r w:rsidRPr="00C14666">
        <w:rPr>
          <w:rFonts w:asciiTheme="minorHAnsi" w:eastAsia="Times New Roman" w:hAnsiTheme="minorHAnsi" w:cstheme="minorHAnsi"/>
        </w:rPr>
        <w:t>Constitutional change is decided by the four governments</w:t>
      </w:r>
      <w:proofErr w:type="gramEnd"/>
      <w:r w:rsidRPr="00C14666">
        <w:rPr>
          <w:rFonts w:asciiTheme="minorHAnsi" w:eastAsia="Times New Roman" w:hAnsiTheme="minorHAnsi" w:cstheme="minorHAnsi"/>
        </w:rPr>
        <w:t xml:space="preserve"> by consensus. Which row should this </w:t>
      </w:r>
      <w:proofErr w:type="gramStart"/>
      <w:r w:rsidRPr="00C14666">
        <w:rPr>
          <w:rFonts w:asciiTheme="minorHAnsi" w:eastAsia="Times New Roman" w:hAnsiTheme="minorHAnsi" w:cstheme="minorHAnsi"/>
        </w:rPr>
        <w:t>be coded</w:t>
      </w:r>
      <w:proofErr w:type="gramEnd"/>
      <w:r w:rsidRPr="00C14666">
        <w:rPr>
          <w:rFonts w:asciiTheme="minorHAnsi" w:eastAsia="Times New Roman" w:hAnsiTheme="minorHAnsi" w:cstheme="minorHAnsi"/>
        </w:rPr>
        <w:t xml:space="preserve"> in? MS? </w:t>
      </w:r>
      <w:r w:rsidRPr="00C14666">
        <w:rPr>
          <w:rFonts w:asciiTheme="minorHAnsi" w:eastAsia="Times New Roman" w:hAnsiTheme="minorHAnsi" w:cstheme="minorHAnsi"/>
          <w:b/>
        </w:rPr>
        <w:t>Answer</w:t>
      </w:r>
      <w:r w:rsidRPr="00C14666">
        <w:rPr>
          <w:rFonts w:asciiTheme="minorHAnsi" w:eastAsia="Times New Roman" w:hAnsiTheme="minorHAnsi" w:cstheme="minorHAnsi"/>
        </w:rPr>
        <w:t>: MS.</w:t>
      </w:r>
      <w:r w:rsidR="00AA2960" w:rsidRPr="00C14666">
        <w:rPr>
          <w:rFonts w:asciiTheme="minorHAnsi" w:eastAsia="Times New Roman" w:hAnsiTheme="minorHAnsi" w:cstheme="minorHAnsi"/>
        </w:rPr>
        <w:br/>
      </w:r>
    </w:p>
    <w:p w14:paraId="628788FD" w14:textId="77777777" w:rsidR="00571254" w:rsidRPr="00C14666" w:rsidRDefault="00AA2960" w:rsidP="00571254">
      <w:pPr>
        <w:pStyle w:val="ListParagraph"/>
        <w:numPr>
          <w:ilvl w:val="0"/>
          <w:numId w:val="2"/>
        </w:numPr>
        <w:rPr>
          <w:rFonts w:asciiTheme="minorHAnsi" w:eastAsia="Times New Roman" w:hAnsiTheme="minorHAnsi" w:cstheme="minorHAnsi"/>
        </w:rPr>
      </w:pPr>
      <w:r w:rsidRPr="00C14666">
        <w:rPr>
          <w:rFonts w:asciiTheme="minorHAnsi" w:eastAsia="Times New Roman" w:hAnsiTheme="minorHAnsi" w:cstheme="minorHAnsi"/>
        </w:rPr>
        <w:t xml:space="preserve">In SACU, initially the South African Board of Tariffs and Trade set tariffs. How should this be coded b/c it is noted as a body in the institutional </w:t>
      </w:r>
      <w:proofErr w:type="gramStart"/>
      <w:r w:rsidRPr="00C14666">
        <w:rPr>
          <w:rFonts w:asciiTheme="minorHAnsi" w:eastAsia="Times New Roman" w:hAnsiTheme="minorHAnsi" w:cstheme="minorHAnsi"/>
        </w:rPr>
        <w:t>structure.</w:t>
      </w:r>
      <w:proofErr w:type="gramEnd"/>
      <w:r w:rsidRPr="00C14666">
        <w:rPr>
          <w:rFonts w:asciiTheme="minorHAnsi" w:eastAsia="Times New Roman" w:hAnsiTheme="minorHAnsi" w:cstheme="minorHAnsi"/>
        </w:rPr>
        <w:t xml:space="preserve"> </w:t>
      </w:r>
      <w:proofErr w:type="gramStart"/>
      <w:r w:rsidRPr="00C14666">
        <w:rPr>
          <w:rFonts w:asciiTheme="minorHAnsi" w:eastAsia="Times New Roman" w:hAnsiTheme="minorHAnsi" w:cstheme="minorHAnsi"/>
        </w:rPr>
        <w:t>And</w:t>
      </w:r>
      <w:proofErr w:type="gramEnd"/>
      <w:r w:rsidRPr="00C14666">
        <w:rPr>
          <w:rFonts w:asciiTheme="minorHAnsi" w:eastAsia="Times New Roman" w:hAnsiTheme="minorHAnsi" w:cstheme="minorHAnsi"/>
        </w:rPr>
        <w:t xml:space="preserve"> the SA Minister of Trade decides on policy-making. How to code? </w:t>
      </w:r>
      <w:r w:rsidRPr="00C14666">
        <w:rPr>
          <w:rFonts w:asciiTheme="minorHAnsi" w:eastAsia="Times New Roman" w:hAnsiTheme="minorHAnsi" w:cstheme="minorHAnsi"/>
          <w:b/>
        </w:rPr>
        <w:t>Answer</w:t>
      </w:r>
      <w:r w:rsidRPr="00C14666">
        <w:rPr>
          <w:rFonts w:asciiTheme="minorHAnsi" w:eastAsia="Times New Roman" w:hAnsiTheme="minorHAnsi" w:cstheme="minorHAnsi"/>
        </w:rPr>
        <w:t>: I think this would be MS too. Can you add the name (SA Board of Tariff &amp; Trade/ SA Min of Trade) in the label cell?</w:t>
      </w:r>
      <w:r w:rsidR="00571254" w:rsidRPr="00C14666">
        <w:rPr>
          <w:rFonts w:asciiTheme="minorHAnsi" w:eastAsia="Times New Roman" w:hAnsiTheme="minorHAnsi" w:cstheme="minorHAnsi"/>
        </w:rPr>
        <w:br/>
      </w:r>
    </w:p>
    <w:p w14:paraId="049F3C03" w14:textId="77777777" w:rsidR="00D069A9" w:rsidRPr="00C14666" w:rsidRDefault="00571254" w:rsidP="00571254">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 xml:space="preserve">EEA has EU Commission as GS, which is externally appointed. How code? </w:t>
      </w:r>
      <w:r w:rsidRPr="00C14666">
        <w:rPr>
          <w:rFonts w:asciiTheme="minorHAnsi" w:eastAsia="Times New Roman" w:hAnsiTheme="minorHAnsi" w:cstheme="minorHAnsi"/>
          <w:b/>
        </w:rPr>
        <w:t>Answer</w:t>
      </w:r>
      <w:r w:rsidRPr="00C14666">
        <w:rPr>
          <w:rFonts w:asciiTheme="minorHAnsi" w:eastAsia="Times New Roman" w:hAnsiTheme="minorHAnsi" w:cstheme="minorHAnsi"/>
        </w:rPr>
        <w:t>: create an extra row “International actor”, and then the label (European Commission) in column C. Decision rule is 98.</w:t>
      </w:r>
      <w:r w:rsidR="00D069A9" w:rsidRPr="00C14666">
        <w:rPr>
          <w:rFonts w:asciiTheme="minorHAnsi" w:eastAsia="Times New Roman" w:hAnsiTheme="minorHAnsi" w:cstheme="minorHAnsi"/>
        </w:rPr>
        <w:br/>
      </w:r>
    </w:p>
    <w:p w14:paraId="6BCDFA5B" w14:textId="77777777" w:rsidR="00D069A9" w:rsidRPr="00C14666" w:rsidRDefault="00D069A9" w:rsidP="00D069A9">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 xml:space="preserve">How do we indicate that some organizations do not have an assembly or especially a secretariat (SACU, APEC)? </w:t>
      </w:r>
      <w:r w:rsidRPr="00C14666">
        <w:rPr>
          <w:rFonts w:asciiTheme="minorHAnsi" w:eastAsia="Times New Roman" w:hAnsiTheme="minorHAnsi" w:cstheme="minorHAnsi"/>
          <w:b/>
        </w:rPr>
        <w:t>Answer</w:t>
      </w:r>
      <w:r w:rsidRPr="00C14666">
        <w:rPr>
          <w:rFonts w:asciiTheme="minorHAnsi" w:eastAsia="Times New Roman" w:hAnsiTheme="minorHAnsi" w:cstheme="minorHAnsi"/>
        </w:rPr>
        <w:t>: code 98.</w:t>
      </w:r>
      <w:r w:rsidRPr="00C14666">
        <w:rPr>
          <w:rFonts w:asciiTheme="minorHAnsi" w:eastAsia="Times New Roman" w:hAnsiTheme="minorHAnsi" w:cstheme="minorHAnsi"/>
        </w:rPr>
        <w:br/>
        <w:t xml:space="preserve"> </w:t>
      </w:r>
    </w:p>
    <w:p w14:paraId="70BDBBB0" w14:textId="55FC2D32" w:rsidR="00D63667" w:rsidRPr="00C14666" w:rsidRDefault="00D069A9" w:rsidP="00D069A9">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 xml:space="preserve">What about organizations that have own resources or ad hoc funding and do not have a budgetary procedure? </w:t>
      </w:r>
      <w:r w:rsidRPr="00C14666">
        <w:rPr>
          <w:rFonts w:asciiTheme="minorHAnsi" w:eastAsia="Times New Roman" w:hAnsiTheme="minorHAnsi" w:cstheme="minorHAnsi"/>
          <w:b/>
        </w:rPr>
        <w:t>Answer:</w:t>
      </w:r>
      <w:r w:rsidRPr="00C14666">
        <w:rPr>
          <w:rFonts w:asciiTheme="minorHAnsi" w:eastAsia="Times New Roman" w:hAnsiTheme="minorHAnsi" w:cstheme="minorHAnsi"/>
        </w:rPr>
        <w:t xml:space="preserve">  use “no written rules” and 99.</w:t>
      </w:r>
      <w:r w:rsidR="00D63667" w:rsidRPr="00C14666">
        <w:rPr>
          <w:rFonts w:asciiTheme="minorHAnsi" w:eastAsia="Times New Roman" w:hAnsiTheme="minorHAnsi" w:cstheme="minorHAnsi"/>
        </w:rPr>
        <w:br/>
      </w:r>
    </w:p>
    <w:p w14:paraId="580A68E6" w14:textId="32B6D113" w:rsidR="00272CF0" w:rsidRPr="00C14666" w:rsidRDefault="00D63667" w:rsidP="00D069A9">
      <w:pPr>
        <w:pStyle w:val="ListParagraph"/>
        <w:numPr>
          <w:ilvl w:val="0"/>
          <w:numId w:val="1"/>
        </w:numPr>
        <w:rPr>
          <w:rFonts w:asciiTheme="minorHAnsi" w:eastAsia="Times New Roman" w:hAnsiTheme="minorHAnsi" w:cstheme="minorHAnsi"/>
        </w:rPr>
      </w:pPr>
      <w:r w:rsidRPr="00C14666">
        <w:rPr>
          <w:rFonts w:asciiTheme="minorHAnsi" w:eastAsia="Times New Roman" w:hAnsiTheme="minorHAnsi" w:cstheme="minorHAnsi"/>
        </w:rPr>
        <w:t xml:space="preserve">What do I code if the GS is also the executive and it is not a collegial body? </w:t>
      </w:r>
      <w:r w:rsidRPr="00C14666">
        <w:rPr>
          <w:rFonts w:asciiTheme="minorHAnsi" w:eastAsia="Times New Roman" w:hAnsiTheme="minorHAnsi" w:cstheme="minorHAnsi"/>
          <w:b/>
        </w:rPr>
        <w:t>Answer</w:t>
      </w:r>
      <w:r w:rsidRPr="00C14666">
        <w:rPr>
          <w:rFonts w:asciiTheme="minorHAnsi" w:eastAsia="Times New Roman" w:hAnsiTheme="minorHAnsi" w:cstheme="minorHAnsi"/>
        </w:rPr>
        <w:t xml:space="preserve">: code VI (composition) </w:t>
      </w:r>
      <w:r w:rsidR="002F4D70" w:rsidRPr="00C14666">
        <w:rPr>
          <w:rFonts w:asciiTheme="minorHAnsi" w:eastAsia="Times New Roman" w:hAnsiTheme="minorHAnsi" w:cstheme="minorHAnsi"/>
        </w:rPr>
        <w:t>as &lt;50% MS,</w:t>
      </w:r>
      <w:r w:rsidRPr="00C14666">
        <w:rPr>
          <w:rFonts w:asciiTheme="minorHAnsi" w:eastAsia="Times New Roman" w:hAnsiTheme="minorHAnsi" w:cstheme="minorHAnsi"/>
        </w:rPr>
        <w:t xml:space="preserve"> VII (full or partial) as 98. Most likely VIII (representation) will be indirect representation. </w:t>
      </w:r>
      <w:r w:rsidR="00272CF0" w:rsidRPr="00C14666">
        <w:rPr>
          <w:rFonts w:asciiTheme="minorHAnsi" w:eastAsia="Times New Roman" w:hAnsiTheme="minorHAnsi" w:cstheme="minorHAnsi"/>
        </w:rPr>
        <w:br/>
      </w:r>
      <w:r w:rsidR="00272CF0" w:rsidRPr="00C14666">
        <w:rPr>
          <w:rFonts w:asciiTheme="minorHAnsi" w:eastAsia="Times New Roman" w:hAnsiTheme="minorHAnsi" w:cstheme="minorHAnsi"/>
        </w:rPr>
        <w:br/>
      </w:r>
    </w:p>
    <w:p w14:paraId="22671281" w14:textId="77777777" w:rsidR="00C51D9F" w:rsidRPr="00C14666" w:rsidRDefault="00C51D9F">
      <w:pPr>
        <w:rPr>
          <w:rFonts w:asciiTheme="minorHAnsi" w:hAnsiTheme="minorHAnsi" w:cstheme="minorHAnsi"/>
        </w:rPr>
      </w:pPr>
    </w:p>
    <w:sectPr w:rsidR="00C51D9F" w:rsidRPr="00C14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7DA"/>
    <w:multiLevelType w:val="hybridMultilevel"/>
    <w:tmpl w:val="7778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94677"/>
    <w:multiLevelType w:val="hybridMultilevel"/>
    <w:tmpl w:val="42C6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F0"/>
    <w:rsid w:val="00003511"/>
    <w:rsid w:val="00063AF8"/>
    <w:rsid w:val="000B2346"/>
    <w:rsid w:val="000B72D6"/>
    <w:rsid w:val="00126DA3"/>
    <w:rsid w:val="00151431"/>
    <w:rsid w:val="0017132B"/>
    <w:rsid w:val="00227D02"/>
    <w:rsid w:val="00272CF0"/>
    <w:rsid w:val="002F4D70"/>
    <w:rsid w:val="003079D9"/>
    <w:rsid w:val="00331C9F"/>
    <w:rsid w:val="0034179B"/>
    <w:rsid w:val="00404EB1"/>
    <w:rsid w:val="00441CBA"/>
    <w:rsid w:val="004A4283"/>
    <w:rsid w:val="00527E49"/>
    <w:rsid w:val="00571254"/>
    <w:rsid w:val="00597DB4"/>
    <w:rsid w:val="005A2653"/>
    <w:rsid w:val="005E1266"/>
    <w:rsid w:val="00615404"/>
    <w:rsid w:val="006265CC"/>
    <w:rsid w:val="006664F8"/>
    <w:rsid w:val="0070678F"/>
    <w:rsid w:val="00745606"/>
    <w:rsid w:val="007D1494"/>
    <w:rsid w:val="00861C3C"/>
    <w:rsid w:val="008E5582"/>
    <w:rsid w:val="00991D7B"/>
    <w:rsid w:val="009F23B6"/>
    <w:rsid w:val="00AA2960"/>
    <w:rsid w:val="00AD61E2"/>
    <w:rsid w:val="00BC365D"/>
    <w:rsid w:val="00C14666"/>
    <w:rsid w:val="00C4175A"/>
    <w:rsid w:val="00C51D9F"/>
    <w:rsid w:val="00CD2871"/>
    <w:rsid w:val="00D069A9"/>
    <w:rsid w:val="00D63667"/>
    <w:rsid w:val="00DB08AC"/>
    <w:rsid w:val="00EA2285"/>
    <w:rsid w:val="00EA52A8"/>
    <w:rsid w:val="00F02DEB"/>
    <w:rsid w:val="00FA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FD97A"/>
  <w15:docId w15:val="{A01575B7-F34C-41A7-8D15-FCF305EF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CF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272CF0"/>
  </w:style>
  <w:style w:type="table" w:styleId="TableGrid">
    <w:name w:val="Table Grid"/>
    <w:basedOn w:val="TableNormal"/>
    <w:uiPriority w:val="59"/>
    <w:rsid w:val="000B2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2871"/>
    <w:rPr>
      <w:rFonts w:ascii="Tahoma" w:hAnsi="Tahoma" w:cs="Tahoma"/>
      <w:sz w:val="16"/>
      <w:szCs w:val="16"/>
    </w:rPr>
  </w:style>
  <w:style w:type="character" w:customStyle="1" w:styleId="BalloonTextChar">
    <w:name w:val="Balloon Text Char"/>
    <w:basedOn w:val="DefaultParagraphFont"/>
    <w:link w:val="BalloonText"/>
    <w:uiPriority w:val="99"/>
    <w:semiHidden/>
    <w:rsid w:val="00CD2871"/>
    <w:rPr>
      <w:rFonts w:ascii="Tahoma" w:hAnsi="Tahoma" w:cs="Tahoma"/>
      <w:sz w:val="16"/>
      <w:szCs w:val="16"/>
    </w:rPr>
  </w:style>
  <w:style w:type="character" w:styleId="CommentReference">
    <w:name w:val="annotation reference"/>
    <w:basedOn w:val="DefaultParagraphFont"/>
    <w:uiPriority w:val="99"/>
    <w:semiHidden/>
    <w:unhideWhenUsed/>
    <w:rsid w:val="006265CC"/>
    <w:rPr>
      <w:sz w:val="16"/>
      <w:szCs w:val="16"/>
    </w:rPr>
  </w:style>
  <w:style w:type="paragraph" w:styleId="CommentText">
    <w:name w:val="annotation text"/>
    <w:basedOn w:val="Normal"/>
    <w:link w:val="CommentTextChar"/>
    <w:uiPriority w:val="99"/>
    <w:semiHidden/>
    <w:unhideWhenUsed/>
    <w:rsid w:val="006265CC"/>
    <w:rPr>
      <w:sz w:val="20"/>
      <w:szCs w:val="20"/>
    </w:rPr>
  </w:style>
  <w:style w:type="character" w:customStyle="1" w:styleId="CommentTextChar">
    <w:name w:val="Comment Text Char"/>
    <w:basedOn w:val="DefaultParagraphFont"/>
    <w:link w:val="CommentText"/>
    <w:uiPriority w:val="99"/>
    <w:semiHidden/>
    <w:rsid w:val="006265C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65CC"/>
    <w:rPr>
      <w:b/>
      <w:bCs/>
    </w:rPr>
  </w:style>
  <w:style w:type="character" w:customStyle="1" w:styleId="CommentSubjectChar">
    <w:name w:val="Comment Subject Char"/>
    <w:basedOn w:val="CommentTextChar"/>
    <w:link w:val="CommentSubject"/>
    <w:uiPriority w:val="99"/>
    <w:semiHidden/>
    <w:rsid w:val="006265CC"/>
    <w:rPr>
      <w:rFonts w:ascii="Times New Roman" w:hAnsi="Times New Roman" w:cs="Times New Roman"/>
      <w:b/>
      <w:bCs/>
      <w:sz w:val="20"/>
      <w:szCs w:val="20"/>
    </w:rPr>
  </w:style>
  <w:style w:type="paragraph" w:styleId="ListParagraph">
    <w:name w:val="List Paragraph"/>
    <w:basedOn w:val="Normal"/>
    <w:uiPriority w:val="34"/>
    <w:qFormat/>
    <w:rsid w:val="00171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90777">
      <w:bodyDiv w:val="1"/>
      <w:marLeft w:val="0"/>
      <w:marRight w:val="0"/>
      <w:marTop w:val="0"/>
      <w:marBottom w:val="0"/>
      <w:divBdr>
        <w:top w:val="none" w:sz="0" w:space="0" w:color="auto"/>
        <w:left w:val="none" w:sz="0" w:space="0" w:color="auto"/>
        <w:bottom w:val="none" w:sz="0" w:space="0" w:color="auto"/>
        <w:right w:val="none" w:sz="0" w:space="0" w:color="auto"/>
      </w:divBdr>
    </w:div>
    <w:div w:id="799345647">
      <w:bodyDiv w:val="1"/>
      <w:marLeft w:val="0"/>
      <w:marRight w:val="0"/>
      <w:marTop w:val="0"/>
      <w:marBottom w:val="0"/>
      <w:divBdr>
        <w:top w:val="none" w:sz="0" w:space="0" w:color="auto"/>
        <w:left w:val="none" w:sz="0" w:space="0" w:color="auto"/>
        <w:bottom w:val="none" w:sz="0" w:space="0" w:color="auto"/>
        <w:right w:val="none" w:sz="0" w:space="0" w:color="auto"/>
      </w:divBdr>
    </w:div>
    <w:div w:id="956717178">
      <w:bodyDiv w:val="1"/>
      <w:marLeft w:val="0"/>
      <w:marRight w:val="0"/>
      <w:marTop w:val="0"/>
      <w:marBottom w:val="0"/>
      <w:divBdr>
        <w:top w:val="none" w:sz="0" w:space="0" w:color="auto"/>
        <w:left w:val="none" w:sz="0" w:space="0" w:color="auto"/>
        <w:bottom w:val="none" w:sz="0" w:space="0" w:color="auto"/>
        <w:right w:val="none" w:sz="0" w:space="0" w:color="auto"/>
      </w:divBdr>
    </w:div>
    <w:div w:id="1080643527">
      <w:bodyDiv w:val="1"/>
      <w:marLeft w:val="0"/>
      <w:marRight w:val="0"/>
      <w:marTop w:val="0"/>
      <w:marBottom w:val="0"/>
      <w:divBdr>
        <w:top w:val="none" w:sz="0" w:space="0" w:color="auto"/>
        <w:left w:val="none" w:sz="0" w:space="0" w:color="auto"/>
        <w:bottom w:val="none" w:sz="0" w:space="0" w:color="auto"/>
        <w:right w:val="none" w:sz="0" w:space="0" w:color="auto"/>
      </w:divBdr>
    </w:div>
    <w:div w:id="17350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E5A0B-F110-4DBA-BF46-B2D1DB1F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 Hooghe</dc:creator>
  <cp:lastModifiedBy>Liesbet Hooghe</cp:lastModifiedBy>
  <cp:revision>3</cp:revision>
  <dcterms:created xsi:type="dcterms:W3CDTF">2018-04-12T20:04:00Z</dcterms:created>
  <dcterms:modified xsi:type="dcterms:W3CDTF">2018-04-12T20:09:00Z</dcterms:modified>
</cp:coreProperties>
</file>